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9B09F" w14:textId="77777777" w:rsidR="00F773C2" w:rsidRDefault="0006446F" w:rsidP="00597812">
      <w:pPr>
        <w:pStyle w:val="Titolo"/>
        <w:rPr>
          <w:rFonts w:cs="Arial"/>
        </w:rPr>
      </w:pPr>
      <w:r>
        <w:pict w14:anchorId="6010AE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3.5pt;height:54.75pt">
            <v:imagedata r:id="rId8" o:title="ProVareseLogoPiccolo"/>
          </v:shape>
        </w:pict>
      </w:r>
    </w:p>
    <w:p w14:paraId="7EC98ADD" w14:textId="77777777" w:rsidR="009F183C" w:rsidRPr="00C424FC" w:rsidRDefault="009F183C">
      <w:pPr>
        <w:rPr>
          <w:rFonts w:cs="Arial"/>
        </w:rPr>
      </w:pPr>
    </w:p>
    <w:p w14:paraId="14E14EF4" w14:textId="77777777" w:rsidR="009F183C" w:rsidRPr="00C424FC" w:rsidRDefault="009F183C">
      <w:pPr>
        <w:rPr>
          <w:rFonts w:cs="Arial"/>
        </w:rPr>
      </w:pPr>
    </w:p>
    <w:p w14:paraId="229E9420" w14:textId="77777777" w:rsidR="009F183C" w:rsidRPr="00C424FC" w:rsidRDefault="009F183C">
      <w:pPr>
        <w:rPr>
          <w:rFonts w:cs="Arial"/>
        </w:rPr>
      </w:pPr>
    </w:p>
    <w:tbl>
      <w:tblPr>
        <w:tblpPr w:leftFromText="187" w:rightFromText="187" w:vertAnchor="text" w:horzAnchor="margin" w:tblpXSpec="right" w:tblpY="138"/>
        <w:tblW w:w="4822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5073"/>
        <w:gridCol w:w="3819"/>
      </w:tblGrid>
      <w:tr w:rsidR="009F183C" w:rsidRPr="00C424FC" w14:paraId="0A9C0A06" w14:textId="77777777">
        <w:tc>
          <w:tcPr>
            <w:tcW w:w="4991" w:type="dxa"/>
            <w:tcBorders>
              <w:bottom w:val="single" w:sz="18" w:space="0" w:color="808080"/>
              <w:right w:val="single" w:sz="18" w:space="0" w:color="808080"/>
            </w:tcBorders>
            <w:vAlign w:val="center"/>
          </w:tcPr>
          <w:p w14:paraId="38A54CEB" w14:textId="77777777" w:rsidR="009F183C" w:rsidRPr="00C424FC" w:rsidRDefault="00757AA1">
            <w:pPr>
              <w:jc w:val="center"/>
              <w:rPr>
                <w:rFonts w:cs="Arial"/>
                <w:b/>
                <w:sz w:val="52"/>
                <w:szCs w:val="52"/>
              </w:rPr>
            </w:pPr>
            <w:r w:rsidRPr="00C424FC">
              <w:rPr>
                <w:rFonts w:cs="Arial"/>
                <w:b/>
                <w:sz w:val="52"/>
                <w:szCs w:val="52"/>
              </w:rPr>
              <w:t>Relazione dell’organo di revisione</w:t>
            </w:r>
          </w:p>
          <w:p w14:paraId="38849D2D" w14:textId="77777777" w:rsidR="009F183C" w:rsidRPr="00C424FC" w:rsidRDefault="009F183C">
            <w:pPr>
              <w:rPr>
                <w:rFonts w:cs="Arial"/>
                <w:b/>
                <w:i/>
                <w:sz w:val="36"/>
                <w:szCs w:val="36"/>
              </w:rPr>
            </w:pPr>
          </w:p>
          <w:p w14:paraId="528E9DF7" w14:textId="77777777" w:rsidR="009F183C" w:rsidRPr="00C424FC" w:rsidRDefault="00757AA1" w:rsidP="00A82363">
            <w:pPr>
              <w:numPr>
                <w:ilvl w:val="0"/>
                <w:numId w:val="10"/>
              </w:numPr>
              <w:rPr>
                <w:rFonts w:cs="Arial"/>
                <w:i/>
                <w:sz w:val="36"/>
                <w:szCs w:val="36"/>
              </w:rPr>
            </w:pPr>
            <w:r w:rsidRPr="00C424FC">
              <w:rPr>
                <w:rFonts w:cs="Arial"/>
                <w:i/>
                <w:sz w:val="36"/>
                <w:szCs w:val="36"/>
              </w:rPr>
              <w:t>sulla proposta di deliberazione consiliare del rendiconto della gestione</w:t>
            </w:r>
          </w:p>
          <w:p w14:paraId="444EE5AC" w14:textId="77777777" w:rsidR="009F183C" w:rsidRPr="00C424FC" w:rsidRDefault="00757AA1" w:rsidP="00A82363">
            <w:pPr>
              <w:numPr>
                <w:ilvl w:val="0"/>
                <w:numId w:val="10"/>
              </w:numPr>
              <w:rPr>
                <w:rFonts w:cs="Arial"/>
                <w:i/>
                <w:sz w:val="36"/>
                <w:szCs w:val="36"/>
              </w:rPr>
            </w:pPr>
            <w:r w:rsidRPr="00C424FC">
              <w:rPr>
                <w:rFonts w:cs="Arial"/>
                <w:i/>
                <w:sz w:val="36"/>
                <w:szCs w:val="36"/>
              </w:rPr>
              <w:t xml:space="preserve">sullo schema di rendiconto </w:t>
            </w:r>
          </w:p>
        </w:tc>
        <w:tc>
          <w:tcPr>
            <w:tcW w:w="3757" w:type="dxa"/>
            <w:tcBorders>
              <w:left w:val="single" w:sz="18" w:space="0" w:color="808080"/>
              <w:bottom w:val="single" w:sz="18" w:space="0" w:color="808080"/>
            </w:tcBorders>
            <w:vAlign w:val="center"/>
          </w:tcPr>
          <w:p w14:paraId="21CDC244" w14:textId="77777777" w:rsidR="009F183C" w:rsidRPr="00C424FC" w:rsidRDefault="00FD0A28">
            <w:pPr>
              <w:pStyle w:val="Nessunaspaziatura"/>
              <w:jc w:val="center"/>
              <w:rPr>
                <w:rFonts w:ascii="Arial" w:hAnsi="Arial" w:cs="Arial"/>
                <w:sz w:val="100"/>
                <w:szCs w:val="100"/>
              </w:rPr>
            </w:pPr>
            <w:r>
              <w:rPr>
                <w:rFonts w:ascii="Arial" w:hAnsi="Arial" w:cs="Arial"/>
                <w:sz w:val="100"/>
                <w:szCs w:val="100"/>
              </w:rPr>
              <w:t>A</w:t>
            </w:r>
            <w:r w:rsidR="00757AA1" w:rsidRPr="00C424FC">
              <w:rPr>
                <w:rFonts w:ascii="Arial" w:hAnsi="Arial" w:cs="Arial"/>
                <w:sz w:val="100"/>
                <w:szCs w:val="100"/>
              </w:rPr>
              <w:t>nno</w:t>
            </w:r>
          </w:p>
          <w:p w14:paraId="6DA268D1" w14:textId="77777777" w:rsidR="009F183C" w:rsidRPr="00C424FC" w:rsidRDefault="00757AA1">
            <w:pPr>
              <w:pStyle w:val="Nessunaspaziatura"/>
              <w:jc w:val="center"/>
              <w:rPr>
                <w:rFonts w:ascii="Arial" w:hAnsi="Arial" w:cs="Arial"/>
                <w:color w:val="4F81BD"/>
                <w:sz w:val="100"/>
                <w:szCs w:val="100"/>
                <w:lang w:eastAsia="it-IT"/>
              </w:rPr>
            </w:pPr>
            <w:r w:rsidRPr="00C424FC">
              <w:rPr>
                <w:rFonts w:ascii="Arial" w:hAnsi="Arial" w:cs="Arial"/>
                <w:sz w:val="100"/>
                <w:szCs w:val="100"/>
              </w:rPr>
              <w:t>20</w:t>
            </w:r>
            <w:r w:rsidR="00F722B6">
              <w:rPr>
                <w:rFonts w:ascii="Arial" w:hAnsi="Arial" w:cs="Arial"/>
                <w:sz w:val="100"/>
                <w:szCs w:val="100"/>
              </w:rPr>
              <w:t>2</w:t>
            </w:r>
            <w:r w:rsidR="00974289">
              <w:rPr>
                <w:rFonts w:ascii="Arial" w:hAnsi="Arial" w:cs="Arial"/>
                <w:sz w:val="100"/>
                <w:szCs w:val="100"/>
              </w:rPr>
              <w:t>1</w:t>
            </w:r>
          </w:p>
        </w:tc>
      </w:tr>
    </w:tbl>
    <w:p w14:paraId="1F393178" w14:textId="77777777" w:rsidR="009F183C" w:rsidRPr="00C424FC" w:rsidRDefault="009F183C">
      <w:pPr>
        <w:rPr>
          <w:rFonts w:cs="Arial"/>
        </w:rPr>
      </w:pPr>
    </w:p>
    <w:p w14:paraId="702B7F4A" w14:textId="77777777" w:rsidR="009F183C" w:rsidRPr="00C424FC" w:rsidRDefault="009F183C">
      <w:pPr>
        <w:jc w:val="center"/>
        <w:rPr>
          <w:rFonts w:cs="Arial"/>
          <w:b/>
          <w:sz w:val="24"/>
        </w:rPr>
      </w:pPr>
    </w:p>
    <w:p w14:paraId="4FBF2AA6" w14:textId="77777777" w:rsidR="009F183C" w:rsidRPr="00C424FC" w:rsidRDefault="009F183C">
      <w:pPr>
        <w:jc w:val="center"/>
        <w:rPr>
          <w:rFonts w:cs="Arial"/>
          <w:b/>
          <w:sz w:val="24"/>
        </w:rPr>
      </w:pPr>
    </w:p>
    <w:p w14:paraId="73D40A61" w14:textId="77777777" w:rsidR="009F183C" w:rsidRPr="00C424FC" w:rsidRDefault="00757AA1">
      <w:pPr>
        <w:pStyle w:val="Titolo"/>
        <w:framePr w:hSpace="187" w:wrap="auto" w:vAnchor="text" w:hAnchor="page" w:x="1299" w:y="527"/>
        <w:ind w:left="4536"/>
        <w:rPr>
          <w:rFonts w:cs="Arial"/>
          <w:b w:val="0"/>
          <w:sz w:val="24"/>
        </w:rPr>
      </w:pPr>
      <w:r w:rsidRPr="00C424FC">
        <w:rPr>
          <w:rFonts w:cs="Arial"/>
          <w:b w:val="0"/>
          <w:sz w:val="24"/>
        </w:rPr>
        <w:t>L’ORGANO DI REVISIONE</w:t>
      </w:r>
    </w:p>
    <w:p w14:paraId="289F108B" w14:textId="77777777" w:rsidR="009F183C" w:rsidRPr="00C424FC" w:rsidRDefault="00597812">
      <w:pPr>
        <w:pStyle w:val="Titolo"/>
        <w:framePr w:hSpace="187" w:wrap="auto" w:vAnchor="text" w:hAnchor="page" w:x="1299" w:y="527"/>
        <w:ind w:left="4536"/>
        <w:rPr>
          <w:rFonts w:cs="Arial"/>
          <w:b w:val="0"/>
          <w:sz w:val="24"/>
        </w:rPr>
      </w:pPr>
      <w:r>
        <w:rPr>
          <w:rFonts w:cs="Arial"/>
          <w:b w:val="0"/>
          <w:sz w:val="24"/>
        </w:rPr>
        <w:t>Dott. Alberto Mazzoleni</w:t>
      </w:r>
    </w:p>
    <w:p w14:paraId="794A6E26" w14:textId="77777777" w:rsidR="009F183C" w:rsidRPr="00C424FC" w:rsidRDefault="00597812">
      <w:pPr>
        <w:pStyle w:val="Titolo"/>
        <w:framePr w:hSpace="187" w:wrap="auto" w:vAnchor="text" w:hAnchor="page" w:x="1299" w:y="527"/>
        <w:ind w:left="4536"/>
        <w:rPr>
          <w:rFonts w:cs="Arial"/>
          <w:b w:val="0"/>
          <w:sz w:val="24"/>
        </w:rPr>
      </w:pPr>
      <w:r>
        <w:rPr>
          <w:rFonts w:cs="Arial"/>
          <w:b w:val="0"/>
          <w:sz w:val="24"/>
        </w:rPr>
        <w:t>Dott.ssa Nadia Dina Bramani</w:t>
      </w:r>
    </w:p>
    <w:p w14:paraId="377096D9" w14:textId="77777777" w:rsidR="009F183C" w:rsidRPr="00C424FC" w:rsidRDefault="00597812">
      <w:pPr>
        <w:pStyle w:val="Titolo"/>
        <w:framePr w:hSpace="187" w:wrap="auto" w:vAnchor="text" w:hAnchor="page" w:x="1299" w:y="527"/>
        <w:ind w:left="4536"/>
        <w:rPr>
          <w:rFonts w:cs="Arial"/>
          <w:b w:val="0"/>
          <w:sz w:val="24"/>
        </w:rPr>
      </w:pPr>
      <w:r>
        <w:rPr>
          <w:rFonts w:cs="Arial"/>
          <w:b w:val="0"/>
          <w:sz w:val="24"/>
        </w:rPr>
        <w:t>Dott.ssa Maria Caterina Morandini</w:t>
      </w:r>
    </w:p>
    <w:p w14:paraId="7557E429" w14:textId="77777777" w:rsidR="009F183C" w:rsidRPr="00C424FC" w:rsidRDefault="00757AA1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</w:rPr>
      </w:pPr>
      <w:r w:rsidRPr="00C424FC">
        <w:rPr>
          <w:rFonts w:cs="Arial"/>
        </w:rPr>
        <w:br w:type="page"/>
      </w:r>
    </w:p>
    <w:p w14:paraId="47D8F739" w14:textId="77777777" w:rsidR="009F183C" w:rsidRDefault="00757AA1">
      <w:pPr>
        <w:pStyle w:val="Titolosommario"/>
        <w:rPr>
          <w:rFonts w:ascii="Arial" w:hAnsi="Arial" w:cs="Arial"/>
        </w:rPr>
      </w:pPr>
      <w:r w:rsidRPr="00C424FC">
        <w:rPr>
          <w:rFonts w:ascii="Arial" w:hAnsi="Arial" w:cs="Arial"/>
        </w:rPr>
        <w:t>Sommario</w:t>
      </w:r>
    </w:p>
    <w:p w14:paraId="69912922" w14:textId="77777777" w:rsidR="0016621E" w:rsidRPr="0016621E" w:rsidRDefault="0016621E" w:rsidP="0016621E"/>
    <w:p w14:paraId="0F1AF64A" w14:textId="0F85E094" w:rsidR="0004410B" w:rsidRPr="0067057F" w:rsidRDefault="0016621E" w:rsidP="0044254A">
      <w:pPr>
        <w:pStyle w:val="Sommario1"/>
        <w:ind w:right="-284"/>
        <w:rPr>
          <w:rFonts w:ascii="Calibri" w:hAnsi="Calibri"/>
          <w:noProof/>
          <w:szCs w:val="22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TOC \o "1-3" \h \z \u </w:instrText>
      </w:r>
      <w:r>
        <w:rPr>
          <w:rFonts w:cs="Arial"/>
        </w:rPr>
        <w:fldChar w:fldCharType="separate"/>
      </w:r>
      <w:hyperlink w:anchor="_Toc106350917" w:history="1">
        <w:r w:rsidR="0004410B" w:rsidRPr="00C80DA4">
          <w:rPr>
            <w:rStyle w:val="Collegamentoipertestuale"/>
            <w:noProof/>
          </w:rPr>
          <w:t>INTRODUZIONE</w:t>
        </w:r>
        <w:r w:rsidR="0004410B">
          <w:rPr>
            <w:noProof/>
            <w:webHidden/>
          </w:rPr>
          <w:tab/>
        </w:r>
        <w:r w:rsidR="0004410B">
          <w:rPr>
            <w:noProof/>
            <w:webHidden/>
          </w:rPr>
          <w:fldChar w:fldCharType="begin"/>
        </w:r>
        <w:r w:rsidR="0004410B">
          <w:rPr>
            <w:noProof/>
            <w:webHidden/>
          </w:rPr>
          <w:instrText xml:space="preserve"> PAGEREF _Toc106350917 \h </w:instrText>
        </w:r>
        <w:r w:rsidR="0004410B">
          <w:rPr>
            <w:noProof/>
            <w:webHidden/>
          </w:rPr>
        </w:r>
        <w:r w:rsidR="0004410B">
          <w:rPr>
            <w:noProof/>
            <w:webHidden/>
          </w:rPr>
          <w:fldChar w:fldCharType="separate"/>
        </w:r>
        <w:r w:rsidR="002A53EB">
          <w:rPr>
            <w:noProof/>
            <w:webHidden/>
          </w:rPr>
          <w:t>4</w:t>
        </w:r>
        <w:r w:rsidR="0004410B">
          <w:rPr>
            <w:noProof/>
            <w:webHidden/>
          </w:rPr>
          <w:fldChar w:fldCharType="end"/>
        </w:r>
      </w:hyperlink>
    </w:p>
    <w:p w14:paraId="1867400A" w14:textId="323555DA" w:rsidR="0004410B" w:rsidRPr="0067057F" w:rsidRDefault="009F2078" w:rsidP="0044254A">
      <w:pPr>
        <w:pStyle w:val="Sommario1"/>
        <w:ind w:right="-284"/>
        <w:rPr>
          <w:rFonts w:ascii="Calibri" w:hAnsi="Calibri"/>
          <w:noProof/>
          <w:szCs w:val="22"/>
        </w:rPr>
      </w:pPr>
      <w:hyperlink w:anchor="_Toc106350918" w:history="1">
        <w:r w:rsidR="0004410B" w:rsidRPr="00C80DA4">
          <w:rPr>
            <w:rStyle w:val="Collegamentoipertestuale"/>
            <w:noProof/>
          </w:rPr>
          <w:t>CONTO DEL BILANCIO</w:t>
        </w:r>
        <w:r w:rsidR="0004410B">
          <w:rPr>
            <w:noProof/>
            <w:webHidden/>
          </w:rPr>
          <w:tab/>
        </w:r>
        <w:r w:rsidR="0004410B">
          <w:rPr>
            <w:noProof/>
            <w:webHidden/>
          </w:rPr>
          <w:fldChar w:fldCharType="begin"/>
        </w:r>
        <w:r w:rsidR="0004410B">
          <w:rPr>
            <w:noProof/>
            <w:webHidden/>
          </w:rPr>
          <w:instrText xml:space="preserve"> PAGEREF _Toc106350918 \h </w:instrText>
        </w:r>
        <w:r w:rsidR="0004410B">
          <w:rPr>
            <w:noProof/>
            <w:webHidden/>
          </w:rPr>
        </w:r>
        <w:r w:rsidR="0004410B">
          <w:rPr>
            <w:noProof/>
            <w:webHidden/>
          </w:rPr>
          <w:fldChar w:fldCharType="separate"/>
        </w:r>
        <w:r w:rsidR="002A53EB">
          <w:rPr>
            <w:noProof/>
            <w:webHidden/>
          </w:rPr>
          <w:t>5</w:t>
        </w:r>
        <w:r w:rsidR="0004410B">
          <w:rPr>
            <w:noProof/>
            <w:webHidden/>
          </w:rPr>
          <w:fldChar w:fldCharType="end"/>
        </w:r>
      </w:hyperlink>
    </w:p>
    <w:p w14:paraId="4C107A3A" w14:textId="43742061" w:rsidR="0004410B" w:rsidRPr="0067057F" w:rsidRDefault="009F2078" w:rsidP="0044254A">
      <w:pPr>
        <w:pStyle w:val="Sommario2"/>
        <w:ind w:right="-284"/>
        <w:rPr>
          <w:rFonts w:ascii="Calibri" w:hAnsi="Calibri"/>
          <w:szCs w:val="22"/>
        </w:rPr>
      </w:pPr>
      <w:hyperlink w:anchor="_Toc106350919" w:history="1">
        <w:r w:rsidR="0004410B" w:rsidRPr="00C80DA4">
          <w:rPr>
            <w:rStyle w:val="Collegamentoipertestuale"/>
            <w:rFonts w:cs="Arial"/>
          </w:rPr>
          <w:t>Premesse e verifiche</w:t>
        </w:r>
        <w:r w:rsidR="0004410B">
          <w:rPr>
            <w:webHidden/>
          </w:rPr>
          <w:tab/>
        </w:r>
        <w:r w:rsidR="0004410B">
          <w:rPr>
            <w:webHidden/>
          </w:rPr>
          <w:fldChar w:fldCharType="begin"/>
        </w:r>
        <w:r w:rsidR="0004410B">
          <w:rPr>
            <w:webHidden/>
          </w:rPr>
          <w:instrText xml:space="preserve"> PAGEREF _Toc106350919 \h </w:instrText>
        </w:r>
        <w:r w:rsidR="0004410B">
          <w:rPr>
            <w:webHidden/>
          </w:rPr>
        </w:r>
        <w:r w:rsidR="0004410B">
          <w:rPr>
            <w:webHidden/>
          </w:rPr>
          <w:fldChar w:fldCharType="separate"/>
        </w:r>
        <w:r w:rsidR="002A53EB">
          <w:rPr>
            <w:webHidden/>
          </w:rPr>
          <w:t>5</w:t>
        </w:r>
        <w:r w:rsidR="0004410B">
          <w:rPr>
            <w:webHidden/>
          </w:rPr>
          <w:fldChar w:fldCharType="end"/>
        </w:r>
      </w:hyperlink>
    </w:p>
    <w:p w14:paraId="2F2DDE8F" w14:textId="74D41F9C" w:rsidR="0004410B" w:rsidRPr="0067057F" w:rsidRDefault="009F2078" w:rsidP="0044254A">
      <w:pPr>
        <w:pStyle w:val="Sommario2"/>
        <w:ind w:right="-284"/>
        <w:rPr>
          <w:rFonts w:ascii="Calibri" w:hAnsi="Calibri"/>
          <w:szCs w:val="22"/>
        </w:rPr>
      </w:pPr>
      <w:hyperlink w:anchor="_Toc106350920" w:history="1">
        <w:r w:rsidR="0004410B" w:rsidRPr="00C80DA4">
          <w:rPr>
            <w:rStyle w:val="Collegamentoipertestuale"/>
            <w:rFonts w:cs="Arial"/>
          </w:rPr>
          <w:t>Gestione Finanziaria</w:t>
        </w:r>
        <w:r w:rsidR="0004410B">
          <w:rPr>
            <w:webHidden/>
          </w:rPr>
          <w:tab/>
        </w:r>
        <w:r w:rsidR="0004410B">
          <w:rPr>
            <w:webHidden/>
          </w:rPr>
          <w:fldChar w:fldCharType="begin"/>
        </w:r>
        <w:r w:rsidR="0004410B">
          <w:rPr>
            <w:webHidden/>
          </w:rPr>
          <w:instrText xml:space="preserve"> PAGEREF _Toc106350920 \h </w:instrText>
        </w:r>
        <w:r w:rsidR="0004410B">
          <w:rPr>
            <w:webHidden/>
          </w:rPr>
        </w:r>
        <w:r w:rsidR="0004410B">
          <w:rPr>
            <w:webHidden/>
          </w:rPr>
          <w:fldChar w:fldCharType="separate"/>
        </w:r>
        <w:r w:rsidR="002A53EB">
          <w:rPr>
            <w:webHidden/>
          </w:rPr>
          <w:t>7</w:t>
        </w:r>
        <w:r w:rsidR="0004410B">
          <w:rPr>
            <w:webHidden/>
          </w:rPr>
          <w:fldChar w:fldCharType="end"/>
        </w:r>
      </w:hyperlink>
    </w:p>
    <w:p w14:paraId="0DBFE579" w14:textId="58C0669A" w:rsidR="0004410B" w:rsidRPr="0067057F" w:rsidRDefault="009F2078" w:rsidP="0044254A">
      <w:pPr>
        <w:pStyle w:val="Sommario3"/>
        <w:rPr>
          <w:rFonts w:ascii="Calibri" w:hAnsi="Calibri"/>
          <w:noProof/>
          <w:szCs w:val="22"/>
        </w:rPr>
      </w:pPr>
      <w:hyperlink w:anchor="_Toc106350921" w:history="1">
        <w:r w:rsidR="0004410B" w:rsidRPr="00C80DA4">
          <w:rPr>
            <w:rStyle w:val="Collegamentoipertestuale"/>
            <w:rFonts w:cs="Arial"/>
            <w:noProof/>
          </w:rPr>
          <w:t>Fondo di cassa</w:t>
        </w:r>
        <w:r w:rsidR="0004410B">
          <w:rPr>
            <w:noProof/>
            <w:webHidden/>
          </w:rPr>
          <w:tab/>
        </w:r>
        <w:r w:rsidR="0006446F">
          <w:rPr>
            <w:noProof/>
            <w:webHidden/>
          </w:rPr>
          <w:t>.</w:t>
        </w:r>
        <w:r w:rsidR="0004410B">
          <w:rPr>
            <w:noProof/>
            <w:webHidden/>
          </w:rPr>
          <w:fldChar w:fldCharType="begin"/>
        </w:r>
        <w:r w:rsidR="0004410B">
          <w:rPr>
            <w:noProof/>
            <w:webHidden/>
          </w:rPr>
          <w:instrText xml:space="preserve"> PAGEREF _Toc106350921 \h </w:instrText>
        </w:r>
        <w:r w:rsidR="0004410B">
          <w:rPr>
            <w:noProof/>
            <w:webHidden/>
          </w:rPr>
        </w:r>
        <w:r w:rsidR="0004410B">
          <w:rPr>
            <w:noProof/>
            <w:webHidden/>
          </w:rPr>
          <w:fldChar w:fldCharType="separate"/>
        </w:r>
        <w:r w:rsidR="002A53EB">
          <w:rPr>
            <w:noProof/>
            <w:webHidden/>
          </w:rPr>
          <w:t>7</w:t>
        </w:r>
        <w:r w:rsidR="0004410B">
          <w:rPr>
            <w:noProof/>
            <w:webHidden/>
          </w:rPr>
          <w:fldChar w:fldCharType="end"/>
        </w:r>
      </w:hyperlink>
    </w:p>
    <w:p w14:paraId="15D31E6A" w14:textId="28C1513A" w:rsidR="0004410B" w:rsidRPr="0067057F" w:rsidRDefault="009F2078" w:rsidP="0044254A">
      <w:pPr>
        <w:pStyle w:val="Sommario3"/>
        <w:rPr>
          <w:rFonts w:ascii="Calibri" w:hAnsi="Calibri"/>
          <w:noProof/>
          <w:szCs w:val="22"/>
        </w:rPr>
      </w:pPr>
      <w:hyperlink w:anchor="_Toc106350922" w:history="1">
        <w:r w:rsidR="0004410B" w:rsidRPr="00C80DA4">
          <w:rPr>
            <w:rStyle w:val="Collegamentoipertestuale"/>
            <w:rFonts w:cs="Arial"/>
            <w:noProof/>
          </w:rPr>
          <w:t>Il risultato di competenza, l’equilibrio di bilancio e quello complessivo</w:t>
        </w:r>
        <w:r w:rsidR="0004410B">
          <w:rPr>
            <w:noProof/>
            <w:webHidden/>
          </w:rPr>
          <w:tab/>
        </w:r>
        <w:r w:rsidR="0004410B">
          <w:rPr>
            <w:noProof/>
            <w:webHidden/>
          </w:rPr>
          <w:fldChar w:fldCharType="begin"/>
        </w:r>
        <w:r w:rsidR="0004410B">
          <w:rPr>
            <w:noProof/>
            <w:webHidden/>
          </w:rPr>
          <w:instrText xml:space="preserve"> PAGEREF _Toc106350922 \h </w:instrText>
        </w:r>
        <w:r w:rsidR="0004410B">
          <w:rPr>
            <w:noProof/>
            <w:webHidden/>
          </w:rPr>
        </w:r>
        <w:r w:rsidR="0004410B">
          <w:rPr>
            <w:noProof/>
            <w:webHidden/>
          </w:rPr>
          <w:fldChar w:fldCharType="separate"/>
        </w:r>
        <w:r w:rsidR="002A53EB">
          <w:rPr>
            <w:noProof/>
            <w:webHidden/>
          </w:rPr>
          <w:t>9</w:t>
        </w:r>
        <w:r w:rsidR="0004410B">
          <w:rPr>
            <w:noProof/>
            <w:webHidden/>
          </w:rPr>
          <w:fldChar w:fldCharType="end"/>
        </w:r>
      </w:hyperlink>
    </w:p>
    <w:p w14:paraId="5F42789C" w14:textId="277FBB69" w:rsidR="0004410B" w:rsidRPr="0067057F" w:rsidRDefault="009F2078" w:rsidP="0044254A">
      <w:pPr>
        <w:pStyle w:val="Sommario3"/>
        <w:rPr>
          <w:rFonts w:ascii="Calibri" w:hAnsi="Calibri"/>
          <w:noProof/>
          <w:szCs w:val="22"/>
        </w:rPr>
      </w:pPr>
      <w:hyperlink w:anchor="_Toc106350923" w:history="1">
        <w:r w:rsidR="0004410B" w:rsidRPr="00C80DA4">
          <w:rPr>
            <w:rStyle w:val="Collegamentoipertestuale"/>
            <w:rFonts w:cs="Arial"/>
            <w:noProof/>
          </w:rPr>
          <w:t>Conciliazione tra risultato della gestione di competenza e il risultato di amministrazione</w:t>
        </w:r>
        <w:r w:rsidR="0004410B">
          <w:rPr>
            <w:noProof/>
            <w:webHidden/>
          </w:rPr>
          <w:tab/>
        </w:r>
        <w:r w:rsidR="0004410B">
          <w:rPr>
            <w:noProof/>
            <w:webHidden/>
          </w:rPr>
          <w:fldChar w:fldCharType="begin"/>
        </w:r>
        <w:r w:rsidR="0004410B">
          <w:rPr>
            <w:noProof/>
            <w:webHidden/>
          </w:rPr>
          <w:instrText xml:space="preserve"> PAGEREF _Toc106350923 \h </w:instrText>
        </w:r>
        <w:r w:rsidR="0004410B">
          <w:rPr>
            <w:noProof/>
            <w:webHidden/>
          </w:rPr>
        </w:r>
        <w:r w:rsidR="0004410B">
          <w:rPr>
            <w:noProof/>
            <w:webHidden/>
          </w:rPr>
          <w:fldChar w:fldCharType="separate"/>
        </w:r>
        <w:r w:rsidR="002A53EB">
          <w:rPr>
            <w:noProof/>
            <w:webHidden/>
          </w:rPr>
          <w:t>10</w:t>
        </w:r>
        <w:r w:rsidR="0004410B">
          <w:rPr>
            <w:noProof/>
            <w:webHidden/>
          </w:rPr>
          <w:fldChar w:fldCharType="end"/>
        </w:r>
      </w:hyperlink>
    </w:p>
    <w:p w14:paraId="1419EA0B" w14:textId="08CC97BB" w:rsidR="0004410B" w:rsidRPr="0067057F" w:rsidRDefault="009F2078" w:rsidP="0044254A">
      <w:pPr>
        <w:pStyle w:val="Sommario3"/>
        <w:rPr>
          <w:rFonts w:ascii="Calibri" w:hAnsi="Calibri"/>
          <w:noProof/>
          <w:szCs w:val="22"/>
        </w:rPr>
      </w:pPr>
      <w:hyperlink w:anchor="_Toc106350924" w:history="1">
        <w:r w:rsidR="0004410B" w:rsidRPr="00C80DA4">
          <w:rPr>
            <w:rStyle w:val="Collegamentoipertestuale"/>
            <w:rFonts w:cs="Arial"/>
            <w:noProof/>
          </w:rPr>
          <w:t>Evoluzione del Fondo pluriennale vincolato (FPV) nel corso dell’esercizio 2021</w:t>
        </w:r>
        <w:r w:rsidR="0004410B">
          <w:rPr>
            <w:noProof/>
            <w:webHidden/>
          </w:rPr>
          <w:tab/>
        </w:r>
        <w:r w:rsidR="0004410B">
          <w:rPr>
            <w:noProof/>
            <w:webHidden/>
          </w:rPr>
          <w:fldChar w:fldCharType="begin"/>
        </w:r>
        <w:r w:rsidR="0004410B">
          <w:rPr>
            <w:noProof/>
            <w:webHidden/>
          </w:rPr>
          <w:instrText xml:space="preserve"> PAGEREF _Toc106350924 \h </w:instrText>
        </w:r>
        <w:r w:rsidR="0004410B">
          <w:rPr>
            <w:noProof/>
            <w:webHidden/>
          </w:rPr>
        </w:r>
        <w:r w:rsidR="0004410B">
          <w:rPr>
            <w:noProof/>
            <w:webHidden/>
          </w:rPr>
          <w:fldChar w:fldCharType="separate"/>
        </w:r>
        <w:r w:rsidR="002A53EB">
          <w:rPr>
            <w:noProof/>
            <w:webHidden/>
          </w:rPr>
          <w:t>22</w:t>
        </w:r>
        <w:r w:rsidR="0004410B">
          <w:rPr>
            <w:noProof/>
            <w:webHidden/>
          </w:rPr>
          <w:fldChar w:fldCharType="end"/>
        </w:r>
      </w:hyperlink>
    </w:p>
    <w:p w14:paraId="413454A7" w14:textId="5FF6F443" w:rsidR="0004410B" w:rsidRPr="0067057F" w:rsidRDefault="009F2078" w:rsidP="0044254A">
      <w:pPr>
        <w:pStyle w:val="Sommario3"/>
        <w:rPr>
          <w:rFonts w:ascii="Calibri" w:hAnsi="Calibri"/>
          <w:noProof/>
          <w:szCs w:val="22"/>
        </w:rPr>
      </w:pPr>
      <w:hyperlink w:anchor="_Toc106350925" w:history="1">
        <w:r w:rsidR="0004410B" w:rsidRPr="00C80DA4">
          <w:rPr>
            <w:rStyle w:val="Collegamentoipertestuale"/>
            <w:rFonts w:eastAsia="Arial Unicode MS" w:cs="Arial Unicode MS"/>
            <w:noProof/>
          </w:rPr>
          <w:t>Risultato di amministrazione</w:t>
        </w:r>
        <w:r w:rsidR="0004410B">
          <w:rPr>
            <w:noProof/>
            <w:webHidden/>
          </w:rPr>
          <w:tab/>
        </w:r>
        <w:r w:rsidR="0004410B">
          <w:rPr>
            <w:noProof/>
            <w:webHidden/>
          </w:rPr>
          <w:fldChar w:fldCharType="begin"/>
        </w:r>
        <w:r w:rsidR="0004410B">
          <w:rPr>
            <w:noProof/>
            <w:webHidden/>
          </w:rPr>
          <w:instrText xml:space="preserve"> PAGEREF _Toc106350925 \h </w:instrText>
        </w:r>
        <w:r w:rsidR="0004410B">
          <w:rPr>
            <w:noProof/>
            <w:webHidden/>
          </w:rPr>
        </w:r>
        <w:r w:rsidR="0004410B">
          <w:rPr>
            <w:noProof/>
            <w:webHidden/>
          </w:rPr>
          <w:fldChar w:fldCharType="separate"/>
        </w:r>
        <w:r w:rsidR="002A53EB">
          <w:rPr>
            <w:noProof/>
            <w:webHidden/>
          </w:rPr>
          <w:t>24</w:t>
        </w:r>
        <w:r w:rsidR="0004410B">
          <w:rPr>
            <w:noProof/>
            <w:webHidden/>
          </w:rPr>
          <w:fldChar w:fldCharType="end"/>
        </w:r>
      </w:hyperlink>
    </w:p>
    <w:p w14:paraId="0FA06E67" w14:textId="65E7ADB9" w:rsidR="0004410B" w:rsidRPr="0067057F" w:rsidRDefault="009F2078" w:rsidP="0044254A">
      <w:pPr>
        <w:pStyle w:val="Sommario1"/>
        <w:ind w:right="-284"/>
        <w:rPr>
          <w:rFonts w:ascii="Calibri" w:hAnsi="Calibri"/>
          <w:noProof/>
          <w:szCs w:val="22"/>
        </w:rPr>
      </w:pPr>
      <w:hyperlink w:anchor="_Toc106350926" w:history="1">
        <w:r w:rsidR="0004410B" w:rsidRPr="00C80DA4">
          <w:rPr>
            <w:rStyle w:val="Collegamentoipertestuale"/>
            <w:noProof/>
          </w:rPr>
          <w:t>ANALISI DELLA GESTIONE DEI RESIDUI</w:t>
        </w:r>
        <w:r w:rsidR="0004410B">
          <w:rPr>
            <w:noProof/>
            <w:webHidden/>
          </w:rPr>
          <w:tab/>
        </w:r>
        <w:r w:rsidR="0004410B">
          <w:rPr>
            <w:noProof/>
            <w:webHidden/>
          </w:rPr>
          <w:fldChar w:fldCharType="begin"/>
        </w:r>
        <w:r w:rsidR="0004410B">
          <w:rPr>
            <w:noProof/>
            <w:webHidden/>
          </w:rPr>
          <w:instrText xml:space="preserve"> PAGEREF _Toc106350926 \h </w:instrText>
        </w:r>
        <w:r w:rsidR="0004410B">
          <w:rPr>
            <w:noProof/>
            <w:webHidden/>
          </w:rPr>
        </w:r>
        <w:r w:rsidR="0004410B">
          <w:rPr>
            <w:noProof/>
            <w:webHidden/>
          </w:rPr>
          <w:fldChar w:fldCharType="separate"/>
        </w:r>
        <w:r w:rsidR="002A53EB">
          <w:rPr>
            <w:noProof/>
            <w:webHidden/>
          </w:rPr>
          <w:t>26</w:t>
        </w:r>
        <w:r w:rsidR="0004410B">
          <w:rPr>
            <w:noProof/>
            <w:webHidden/>
          </w:rPr>
          <w:fldChar w:fldCharType="end"/>
        </w:r>
      </w:hyperlink>
    </w:p>
    <w:p w14:paraId="18B80FD5" w14:textId="652102DB" w:rsidR="0004410B" w:rsidRPr="0067057F" w:rsidRDefault="009F2078" w:rsidP="0044254A">
      <w:pPr>
        <w:pStyle w:val="Sommario2"/>
        <w:ind w:right="-284"/>
        <w:rPr>
          <w:rFonts w:ascii="Calibri" w:hAnsi="Calibri"/>
          <w:szCs w:val="22"/>
        </w:rPr>
      </w:pPr>
      <w:hyperlink w:anchor="_Toc106350927" w:history="1">
        <w:r w:rsidR="0004410B" w:rsidRPr="00C80DA4">
          <w:rPr>
            <w:rStyle w:val="Collegamentoipertestuale"/>
            <w:rFonts w:cs="Arial"/>
          </w:rPr>
          <w:t>Fondo crediti di dubbia esigibilità</w:t>
        </w:r>
        <w:r w:rsidR="0004410B">
          <w:rPr>
            <w:webHidden/>
          </w:rPr>
          <w:tab/>
        </w:r>
        <w:r w:rsidR="0004410B">
          <w:rPr>
            <w:webHidden/>
          </w:rPr>
          <w:fldChar w:fldCharType="begin"/>
        </w:r>
        <w:r w:rsidR="0004410B">
          <w:rPr>
            <w:webHidden/>
          </w:rPr>
          <w:instrText xml:space="preserve"> PAGEREF _Toc106350927 \h </w:instrText>
        </w:r>
        <w:r w:rsidR="0004410B">
          <w:rPr>
            <w:webHidden/>
          </w:rPr>
        </w:r>
        <w:r w:rsidR="0004410B">
          <w:rPr>
            <w:webHidden/>
          </w:rPr>
          <w:fldChar w:fldCharType="separate"/>
        </w:r>
        <w:r w:rsidR="002A53EB">
          <w:rPr>
            <w:webHidden/>
          </w:rPr>
          <w:t>27</w:t>
        </w:r>
        <w:r w:rsidR="0004410B">
          <w:rPr>
            <w:webHidden/>
          </w:rPr>
          <w:fldChar w:fldCharType="end"/>
        </w:r>
      </w:hyperlink>
    </w:p>
    <w:p w14:paraId="68440A82" w14:textId="0CA5D9A9" w:rsidR="0004410B" w:rsidRPr="0067057F" w:rsidRDefault="009F2078" w:rsidP="0044254A">
      <w:pPr>
        <w:pStyle w:val="Sommario2"/>
        <w:ind w:right="-284"/>
        <w:rPr>
          <w:rFonts w:ascii="Calibri" w:hAnsi="Calibri"/>
          <w:szCs w:val="22"/>
        </w:rPr>
      </w:pPr>
      <w:hyperlink w:anchor="_Toc106350928" w:history="1">
        <w:r w:rsidR="0004410B" w:rsidRPr="00C80DA4">
          <w:rPr>
            <w:rStyle w:val="Collegamentoipertestuale"/>
            <w:rFonts w:cs="Arial"/>
          </w:rPr>
          <w:t>Fondi spese e rischi futuri</w:t>
        </w:r>
        <w:r w:rsidR="0004410B">
          <w:rPr>
            <w:webHidden/>
          </w:rPr>
          <w:tab/>
        </w:r>
        <w:r w:rsidR="0004410B">
          <w:rPr>
            <w:webHidden/>
          </w:rPr>
          <w:fldChar w:fldCharType="begin"/>
        </w:r>
        <w:r w:rsidR="0004410B">
          <w:rPr>
            <w:webHidden/>
          </w:rPr>
          <w:instrText xml:space="preserve"> PAGEREF _Toc106350928 \h </w:instrText>
        </w:r>
        <w:r w:rsidR="0004410B">
          <w:rPr>
            <w:webHidden/>
          </w:rPr>
        </w:r>
        <w:r w:rsidR="0004410B">
          <w:rPr>
            <w:webHidden/>
          </w:rPr>
          <w:fldChar w:fldCharType="separate"/>
        </w:r>
        <w:r w:rsidR="002A53EB">
          <w:rPr>
            <w:webHidden/>
          </w:rPr>
          <w:t>28</w:t>
        </w:r>
        <w:r w:rsidR="0004410B">
          <w:rPr>
            <w:webHidden/>
          </w:rPr>
          <w:fldChar w:fldCharType="end"/>
        </w:r>
      </w:hyperlink>
    </w:p>
    <w:p w14:paraId="15541CE8" w14:textId="632D0D59" w:rsidR="0004410B" w:rsidRPr="0067057F" w:rsidRDefault="009F2078" w:rsidP="0044254A">
      <w:pPr>
        <w:pStyle w:val="Sommario1"/>
        <w:ind w:right="-284"/>
        <w:rPr>
          <w:rFonts w:ascii="Calibri" w:hAnsi="Calibri"/>
          <w:noProof/>
          <w:szCs w:val="22"/>
        </w:rPr>
      </w:pPr>
      <w:hyperlink w:anchor="_Toc106350929" w:history="1">
        <w:r w:rsidR="0004410B" w:rsidRPr="00C80DA4">
          <w:rPr>
            <w:rStyle w:val="Collegamentoipertestuale"/>
            <w:noProof/>
          </w:rPr>
          <w:t>ANALISI INDEBITAMENTO E GESTIONE DEL DEBITO</w:t>
        </w:r>
        <w:r w:rsidR="0004410B">
          <w:rPr>
            <w:noProof/>
            <w:webHidden/>
          </w:rPr>
          <w:tab/>
        </w:r>
        <w:r w:rsidR="0004410B">
          <w:rPr>
            <w:noProof/>
            <w:webHidden/>
          </w:rPr>
          <w:fldChar w:fldCharType="begin"/>
        </w:r>
        <w:r w:rsidR="0004410B">
          <w:rPr>
            <w:noProof/>
            <w:webHidden/>
          </w:rPr>
          <w:instrText xml:space="preserve"> PAGEREF _Toc106350929 \h </w:instrText>
        </w:r>
        <w:r w:rsidR="0004410B">
          <w:rPr>
            <w:noProof/>
            <w:webHidden/>
          </w:rPr>
        </w:r>
        <w:r w:rsidR="0004410B">
          <w:rPr>
            <w:noProof/>
            <w:webHidden/>
          </w:rPr>
          <w:fldChar w:fldCharType="separate"/>
        </w:r>
        <w:r w:rsidR="002A53EB">
          <w:rPr>
            <w:noProof/>
            <w:webHidden/>
          </w:rPr>
          <w:t>29</w:t>
        </w:r>
        <w:r w:rsidR="0004410B">
          <w:rPr>
            <w:noProof/>
            <w:webHidden/>
          </w:rPr>
          <w:fldChar w:fldCharType="end"/>
        </w:r>
      </w:hyperlink>
    </w:p>
    <w:p w14:paraId="56E5B789" w14:textId="792CB854" w:rsidR="0004410B" w:rsidRPr="0067057F" w:rsidRDefault="009F2078" w:rsidP="0044254A">
      <w:pPr>
        <w:pStyle w:val="Sommario1"/>
        <w:ind w:right="-284"/>
        <w:rPr>
          <w:rFonts w:ascii="Calibri" w:hAnsi="Calibri"/>
          <w:noProof/>
          <w:szCs w:val="22"/>
        </w:rPr>
      </w:pPr>
      <w:hyperlink w:anchor="_Toc106350930" w:history="1">
        <w:r w:rsidR="0004410B" w:rsidRPr="00C80DA4">
          <w:rPr>
            <w:rStyle w:val="Collegamentoipertestuale"/>
            <w:noProof/>
          </w:rPr>
          <w:t>VERIFICA OBIETTIVI DI FINANZA PUBBLICA</w:t>
        </w:r>
        <w:r w:rsidR="0004410B">
          <w:rPr>
            <w:noProof/>
            <w:webHidden/>
          </w:rPr>
          <w:tab/>
        </w:r>
        <w:r w:rsidR="0004410B">
          <w:rPr>
            <w:noProof/>
            <w:webHidden/>
          </w:rPr>
          <w:fldChar w:fldCharType="begin"/>
        </w:r>
        <w:r w:rsidR="0004410B">
          <w:rPr>
            <w:noProof/>
            <w:webHidden/>
          </w:rPr>
          <w:instrText xml:space="preserve"> PAGEREF _Toc106350930 \h </w:instrText>
        </w:r>
        <w:r w:rsidR="0004410B">
          <w:rPr>
            <w:noProof/>
            <w:webHidden/>
          </w:rPr>
        </w:r>
        <w:r w:rsidR="0004410B">
          <w:rPr>
            <w:noProof/>
            <w:webHidden/>
          </w:rPr>
          <w:fldChar w:fldCharType="separate"/>
        </w:r>
        <w:r w:rsidR="002A53EB">
          <w:rPr>
            <w:noProof/>
            <w:webHidden/>
          </w:rPr>
          <w:t>31</w:t>
        </w:r>
        <w:r w:rsidR="0004410B">
          <w:rPr>
            <w:noProof/>
            <w:webHidden/>
          </w:rPr>
          <w:fldChar w:fldCharType="end"/>
        </w:r>
      </w:hyperlink>
    </w:p>
    <w:p w14:paraId="45BEF902" w14:textId="126E398F" w:rsidR="0004410B" w:rsidRPr="0067057F" w:rsidRDefault="009F2078" w:rsidP="0044254A">
      <w:pPr>
        <w:pStyle w:val="Sommario1"/>
        <w:ind w:right="-284"/>
        <w:rPr>
          <w:rFonts w:ascii="Calibri" w:hAnsi="Calibri"/>
          <w:noProof/>
          <w:szCs w:val="22"/>
        </w:rPr>
      </w:pPr>
      <w:hyperlink w:anchor="_Toc106350931" w:history="1">
        <w:r w:rsidR="0004410B" w:rsidRPr="00C80DA4">
          <w:rPr>
            <w:rStyle w:val="Collegamentoipertestuale"/>
            <w:noProof/>
          </w:rPr>
          <w:t>ANALISI DELLE ENTRATE E DELLE SPESE</w:t>
        </w:r>
        <w:r w:rsidR="0004410B">
          <w:rPr>
            <w:noProof/>
            <w:webHidden/>
          </w:rPr>
          <w:tab/>
        </w:r>
        <w:r w:rsidR="0004410B">
          <w:rPr>
            <w:noProof/>
            <w:webHidden/>
          </w:rPr>
          <w:fldChar w:fldCharType="begin"/>
        </w:r>
        <w:r w:rsidR="0004410B">
          <w:rPr>
            <w:noProof/>
            <w:webHidden/>
          </w:rPr>
          <w:instrText xml:space="preserve"> PAGEREF _Toc106350931 \h </w:instrText>
        </w:r>
        <w:r w:rsidR="0004410B">
          <w:rPr>
            <w:noProof/>
            <w:webHidden/>
          </w:rPr>
        </w:r>
        <w:r w:rsidR="0004410B">
          <w:rPr>
            <w:noProof/>
            <w:webHidden/>
          </w:rPr>
          <w:fldChar w:fldCharType="separate"/>
        </w:r>
        <w:r w:rsidR="002A53EB">
          <w:rPr>
            <w:noProof/>
            <w:webHidden/>
          </w:rPr>
          <w:t>32</w:t>
        </w:r>
        <w:r w:rsidR="0004410B">
          <w:rPr>
            <w:noProof/>
            <w:webHidden/>
          </w:rPr>
          <w:fldChar w:fldCharType="end"/>
        </w:r>
      </w:hyperlink>
    </w:p>
    <w:p w14:paraId="4A638D54" w14:textId="3947A4E0" w:rsidR="0004410B" w:rsidRPr="0067057F" w:rsidRDefault="009F2078" w:rsidP="0044254A">
      <w:pPr>
        <w:pStyle w:val="Sommario2"/>
        <w:ind w:right="-284"/>
        <w:rPr>
          <w:rFonts w:ascii="Calibri" w:hAnsi="Calibri"/>
          <w:szCs w:val="22"/>
        </w:rPr>
      </w:pPr>
      <w:hyperlink w:anchor="_Toc106350932" w:history="1">
        <w:r w:rsidR="0004410B" w:rsidRPr="00C80DA4">
          <w:rPr>
            <w:rStyle w:val="Collegamentoipertestuale"/>
            <w:rFonts w:cs="Arial"/>
          </w:rPr>
          <w:t>Risorse connesse all'emergenza sanitaria da Covid-19 e certificazione</w:t>
        </w:r>
        <w:r w:rsidR="0004410B">
          <w:rPr>
            <w:webHidden/>
          </w:rPr>
          <w:tab/>
        </w:r>
        <w:r w:rsidR="0004410B">
          <w:rPr>
            <w:webHidden/>
          </w:rPr>
          <w:fldChar w:fldCharType="begin"/>
        </w:r>
        <w:r w:rsidR="0004410B">
          <w:rPr>
            <w:webHidden/>
          </w:rPr>
          <w:instrText xml:space="preserve"> PAGEREF _Toc106350932 \h </w:instrText>
        </w:r>
        <w:r w:rsidR="0004410B">
          <w:rPr>
            <w:webHidden/>
          </w:rPr>
        </w:r>
        <w:r w:rsidR="0004410B">
          <w:rPr>
            <w:webHidden/>
          </w:rPr>
          <w:fldChar w:fldCharType="separate"/>
        </w:r>
        <w:r w:rsidR="002A53EB">
          <w:rPr>
            <w:webHidden/>
          </w:rPr>
          <w:t>33</w:t>
        </w:r>
        <w:r w:rsidR="0004410B">
          <w:rPr>
            <w:webHidden/>
          </w:rPr>
          <w:fldChar w:fldCharType="end"/>
        </w:r>
      </w:hyperlink>
    </w:p>
    <w:p w14:paraId="6831B3EB" w14:textId="30B46609" w:rsidR="0004410B" w:rsidRPr="0067057F" w:rsidRDefault="009F2078" w:rsidP="0044254A">
      <w:pPr>
        <w:pStyle w:val="Sommario1"/>
        <w:ind w:right="-284"/>
        <w:rPr>
          <w:rFonts w:ascii="Calibri" w:hAnsi="Calibri"/>
          <w:noProof/>
          <w:szCs w:val="22"/>
        </w:rPr>
      </w:pPr>
      <w:hyperlink w:anchor="_Toc106350933" w:history="1">
        <w:r w:rsidR="0004410B" w:rsidRPr="00C80DA4">
          <w:rPr>
            <w:rStyle w:val="Collegamentoipertestuale"/>
            <w:noProof/>
          </w:rPr>
          <w:t>SERVIZI CONTO TERZI E PARTITE DI GIRO</w:t>
        </w:r>
        <w:r w:rsidR="0004410B">
          <w:rPr>
            <w:noProof/>
            <w:webHidden/>
          </w:rPr>
          <w:tab/>
        </w:r>
        <w:r w:rsidR="0004410B">
          <w:rPr>
            <w:noProof/>
            <w:webHidden/>
          </w:rPr>
          <w:fldChar w:fldCharType="begin"/>
        </w:r>
        <w:r w:rsidR="0004410B">
          <w:rPr>
            <w:noProof/>
            <w:webHidden/>
          </w:rPr>
          <w:instrText xml:space="preserve"> PAGEREF _Toc106350933 \h </w:instrText>
        </w:r>
        <w:r w:rsidR="0004410B">
          <w:rPr>
            <w:noProof/>
            <w:webHidden/>
          </w:rPr>
        </w:r>
        <w:r w:rsidR="0004410B">
          <w:rPr>
            <w:noProof/>
            <w:webHidden/>
          </w:rPr>
          <w:fldChar w:fldCharType="separate"/>
        </w:r>
        <w:r w:rsidR="002A53EB">
          <w:rPr>
            <w:noProof/>
            <w:webHidden/>
          </w:rPr>
          <w:t>36</w:t>
        </w:r>
        <w:r w:rsidR="0004410B">
          <w:rPr>
            <w:noProof/>
            <w:webHidden/>
          </w:rPr>
          <w:fldChar w:fldCharType="end"/>
        </w:r>
      </w:hyperlink>
    </w:p>
    <w:p w14:paraId="55D0277F" w14:textId="1D6816BB" w:rsidR="0004410B" w:rsidRPr="0067057F" w:rsidRDefault="009F2078" w:rsidP="0044254A">
      <w:pPr>
        <w:pStyle w:val="Sommario1"/>
        <w:ind w:right="-284"/>
        <w:rPr>
          <w:rFonts w:ascii="Calibri" w:hAnsi="Calibri"/>
          <w:noProof/>
          <w:szCs w:val="22"/>
        </w:rPr>
      </w:pPr>
      <w:hyperlink w:anchor="_Toc106350934" w:history="1">
        <w:r w:rsidR="0004410B" w:rsidRPr="00C80DA4">
          <w:rPr>
            <w:rStyle w:val="Collegamentoipertestuale"/>
            <w:noProof/>
          </w:rPr>
          <w:t>VERIFICA RISPETTO AI VINCOLI IN MATERIA DI CONTENIMENTO DELLE SPESE</w:t>
        </w:r>
        <w:r w:rsidR="0004410B">
          <w:rPr>
            <w:noProof/>
            <w:webHidden/>
          </w:rPr>
          <w:tab/>
        </w:r>
        <w:r w:rsidR="0004410B">
          <w:rPr>
            <w:noProof/>
            <w:webHidden/>
          </w:rPr>
          <w:fldChar w:fldCharType="begin"/>
        </w:r>
        <w:r w:rsidR="0004410B">
          <w:rPr>
            <w:noProof/>
            <w:webHidden/>
          </w:rPr>
          <w:instrText xml:space="preserve"> PAGEREF _Toc106350934 \h </w:instrText>
        </w:r>
        <w:r w:rsidR="0004410B">
          <w:rPr>
            <w:noProof/>
            <w:webHidden/>
          </w:rPr>
        </w:r>
        <w:r w:rsidR="0004410B">
          <w:rPr>
            <w:noProof/>
            <w:webHidden/>
          </w:rPr>
          <w:fldChar w:fldCharType="separate"/>
        </w:r>
        <w:r w:rsidR="002A53EB">
          <w:rPr>
            <w:noProof/>
            <w:webHidden/>
          </w:rPr>
          <w:t>37</w:t>
        </w:r>
        <w:r w:rsidR="0004410B">
          <w:rPr>
            <w:noProof/>
            <w:webHidden/>
          </w:rPr>
          <w:fldChar w:fldCharType="end"/>
        </w:r>
      </w:hyperlink>
    </w:p>
    <w:p w14:paraId="2D8806E8" w14:textId="0C3C40A7" w:rsidR="0004410B" w:rsidRPr="0067057F" w:rsidRDefault="009F2078" w:rsidP="0044254A">
      <w:pPr>
        <w:pStyle w:val="Sommario1"/>
        <w:ind w:right="-284"/>
        <w:rPr>
          <w:rFonts w:ascii="Calibri" w:hAnsi="Calibri"/>
          <w:noProof/>
          <w:szCs w:val="22"/>
        </w:rPr>
      </w:pPr>
      <w:hyperlink w:anchor="_Toc106350935" w:history="1">
        <w:r w:rsidR="0004410B" w:rsidRPr="00C80DA4">
          <w:rPr>
            <w:rStyle w:val="Collegamentoipertestuale"/>
            <w:noProof/>
          </w:rPr>
          <w:t>RAPPORTI CON ORGANISMI PARTECIPATI</w:t>
        </w:r>
        <w:r w:rsidR="0004410B">
          <w:rPr>
            <w:noProof/>
            <w:webHidden/>
          </w:rPr>
          <w:tab/>
        </w:r>
        <w:r w:rsidR="0004410B">
          <w:rPr>
            <w:noProof/>
            <w:webHidden/>
          </w:rPr>
          <w:fldChar w:fldCharType="begin"/>
        </w:r>
        <w:r w:rsidR="0004410B">
          <w:rPr>
            <w:noProof/>
            <w:webHidden/>
          </w:rPr>
          <w:instrText xml:space="preserve"> PAGEREF _Toc106350935 \h </w:instrText>
        </w:r>
        <w:r w:rsidR="0004410B">
          <w:rPr>
            <w:noProof/>
            <w:webHidden/>
          </w:rPr>
        </w:r>
        <w:r w:rsidR="0004410B">
          <w:rPr>
            <w:noProof/>
            <w:webHidden/>
          </w:rPr>
          <w:fldChar w:fldCharType="separate"/>
        </w:r>
        <w:r w:rsidR="002A53EB">
          <w:rPr>
            <w:noProof/>
            <w:webHidden/>
          </w:rPr>
          <w:t>37</w:t>
        </w:r>
        <w:r w:rsidR="0004410B">
          <w:rPr>
            <w:noProof/>
            <w:webHidden/>
          </w:rPr>
          <w:fldChar w:fldCharType="end"/>
        </w:r>
      </w:hyperlink>
    </w:p>
    <w:p w14:paraId="567DCEF7" w14:textId="6B204287" w:rsidR="0004410B" w:rsidRPr="0067057F" w:rsidRDefault="009F2078" w:rsidP="0044254A">
      <w:pPr>
        <w:pStyle w:val="Sommario1"/>
        <w:ind w:right="-284"/>
        <w:rPr>
          <w:rFonts w:ascii="Calibri" w:hAnsi="Calibri"/>
          <w:noProof/>
          <w:szCs w:val="22"/>
        </w:rPr>
      </w:pPr>
      <w:hyperlink w:anchor="_Toc106350936" w:history="1">
        <w:r w:rsidR="0004410B" w:rsidRPr="00C80DA4">
          <w:rPr>
            <w:rStyle w:val="Collegamentoipertestuale"/>
            <w:noProof/>
          </w:rPr>
          <w:t>Piano Nazionale di Ripresa e Resilienza (PNRR) e Piano nazionale degli investimenti complementari (PNC)</w:t>
        </w:r>
        <w:r w:rsidR="0004410B">
          <w:rPr>
            <w:noProof/>
            <w:webHidden/>
          </w:rPr>
          <w:tab/>
        </w:r>
        <w:r w:rsidR="0004410B">
          <w:rPr>
            <w:noProof/>
            <w:webHidden/>
          </w:rPr>
          <w:fldChar w:fldCharType="begin"/>
        </w:r>
        <w:r w:rsidR="0004410B">
          <w:rPr>
            <w:noProof/>
            <w:webHidden/>
          </w:rPr>
          <w:instrText xml:space="preserve"> PAGEREF _Toc106350936 \h </w:instrText>
        </w:r>
        <w:r w:rsidR="0004410B">
          <w:rPr>
            <w:noProof/>
            <w:webHidden/>
          </w:rPr>
        </w:r>
        <w:r w:rsidR="0004410B">
          <w:rPr>
            <w:noProof/>
            <w:webHidden/>
          </w:rPr>
          <w:fldChar w:fldCharType="separate"/>
        </w:r>
        <w:r w:rsidR="002A53EB">
          <w:rPr>
            <w:noProof/>
            <w:webHidden/>
          </w:rPr>
          <w:t>39</w:t>
        </w:r>
        <w:r w:rsidR="0004410B">
          <w:rPr>
            <w:noProof/>
            <w:webHidden/>
          </w:rPr>
          <w:fldChar w:fldCharType="end"/>
        </w:r>
      </w:hyperlink>
    </w:p>
    <w:p w14:paraId="3379CE05" w14:textId="115AA703" w:rsidR="0004410B" w:rsidRPr="0067057F" w:rsidRDefault="009F2078" w:rsidP="0044254A">
      <w:pPr>
        <w:pStyle w:val="Sommario1"/>
        <w:ind w:right="-284"/>
        <w:rPr>
          <w:rFonts w:ascii="Calibri" w:hAnsi="Calibri"/>
          <w:noProof/>
          <w:szCs w:val="22"/>
        </w:rPr>
      </w:pPr>
      <w:hyperlink w:anchor="_Toc106350937" w:history="1">
        <w:r w:rsidR="0004410B" w:rsidRPr="00C80DA4">
          <w:rPr>
            <w:rStyle w:val="Collegamentoipertestuale"/>
            <w:noProof/>
          </w:rPr>
          <w:t>STATO PATRIMONIALE</w:t>
        </w:r>
        <w:r w:rsidR="0004410B">
          <w:rPr>
            <w:noProof/>
            <w:webHidden/>
          </w:rPr>
          <w:tab/>
        </w:r>
        <w:r w:rsidR="0004410B">
          <w:rPr>
            <w:noProof/>
            <w:webHidden/>
          </w:rPr>
          <w:fldChar w:fldCharType="begin"/>
        </w:r>
        <w:r w:rsidR="0004410B">
          <w:rPr>
            <w:noProof/>
            <w:webHidden/>
          </w:rPr>
          <w:instrText xml:space="preserve"> PAGEREF _Toc106350937 \h </w:instrText>
        </w:r>
        <w:r w:rsidR="0004410B">
          <w:rPr>
            <w:noProof/>
            <w:webHidden/>
          </w:rPr>
        </w:r>
        <w:r w:rsidR="0004410B">
          <w:rPr>
            <w:noProof/>
            <w:webHidden/>
          </w:rPr>
          <w:fldChar w:fldCharType="separate"/>
        </w:r>
        <w:r w:rsidR="002A53EB">
          <w:rPr>
            <w:noProof/>
            <w:webHidden/>
          </w:rPr>
          <w:t>40</w:t>
        </w:r>
        <w:r w:rsidR="0004410B">
          <w:rPr>
            <w:noProof/>
            <w:webHidden/>
          </w:rPr>
          <w:fldChar w:fldCharType="end"/>
        </w:r>
      </w:hyperlink>
    </w:p>
    <w:p w14:paraId="62E16C0F" w14:textId="4B04F3C4" w:rsidR="0004410B" w:rsidRPr="0067057F" w:rsidRDefault="009F2078" w:rsidP="0044254A">
      <w:pPr>
        <w:pStyle w:val="Sommario1"/>
        <w:ind w:right="-284"/>
        <w:rPr>
          <w:rFonts w:ascii="Calibri" w:hAnsi="Calibri"/>
          <w:noProof/>
          <w:szCs w:val="22"/>
        </w:rPr>
      </w:pPr>
      <w:hyperlink w:anchor="_Toc106350938" w:history="1">
        <w:r w:rsidR="0004410B" w:rsidRPr="00C80DA4">
          <w:rPr>
            <w:rStyle w:val="Collegamentoipertestuale"/>
            <w:noProof/>
          </w:rPr>
          <w:t>CONTO ECONOMICO</w:t>
        </w:r>
        <w:r w:rsidR="0004410B">
          <w:rPr>
            <w:noProof/>
            <w:webHidden/>
          </w:rPr>
          <w:tab/>
        </w:r>
        <w:r w:rsidR="0004410B">
          <w:rPr>
            <w:noProof/>
            <w:webHidden/>
          </w:rPr>
          <w:fldChar w:fldCharType="begin"/>
        </w:r>
        <w:r w:rsidR="0004410B">
          <w:rPr>
            <w:noProof/>
            <w:webHidden/>
          </w:rPr>
          <w:instrText xml:space="preserve"> PAGEREF _Toc106350938 \h </w:instrText>
        </w:r>
        <w:r w:rsidR="0004410B">
          <w:rPr>
            <w:noProof/>
            <w:webHidden/>
          </w:rPr>
        </w:r>
        <w:r w:rsidR="0004410B">
          <w:rPr>
            <w:noProof/>
            <w:webHidden/>
          </w:rPr>
          <w:fldChar w:fldCharType="separate"/>
        </w:r>
        <w:r w:rsidR="002A53EB">
          <w:rPr>
            <w:noProof/>
            <w:webHidden/>
          </w:rPr>
          <w:t>46</w:t>
        </w:r>
        <w:r w:rsidR="0004410B">
          <w:rPr>
            <w:noProof/>
            <w:webHidden/>
          </w:rPr>
          <w:fldChar w:fldCharType="end"/>
        </w:r>
      </w:hyperlink>
    </w:p>
    <w:p w14:paraId="7CFB57E8" w14:textId="4BF7CA9F" w:rsidR="0004410B" w:rsidRPr="0067057F" w:rsidRDefault="009F2078" w:rsidP="0044254A">
      <w:pPr>
        <w:pStyle w:val="Sommario1"/>
        <w:ind w:right="-284"/>
        <w:rPr>
          <w:rFonts w:ascii="Calibri" w:hAnsi="Calibri"/>
          <w:noProof/>
          <w:szCs w:val="22"/>
        </w:rPr>
      </w:pPr>
      <w:hyperlink w:anchor="_Toc106350939" w:history="1">
        <w:r w:rsidR="0004410B" w:rsidRPr="00C80DA4">
          <w:rPr>
            <w:rStyle w:val="Collegamentoipertestuale"/>
            <w:noProof/>
          </w:rPr>
          <w:t>RELAZIONE DEL PRESIDENTE AL RENDICONTO</w:t>
        </w:r>
        <w:r w:rsidR="0004410B">
          <w:rPr>
            <w:noProof/>
            <w:webHidden/>
          </w:rPr>
          <w:tab/>
        </w:r>
        <w:r w:rsidR="0004410B">
          <w:rPr>
            <w:noProof/>
            <w:webHidden/>
          </w:rPr>
          <w:fldChar w:fldCharType="begin"/>
        </w:r>
        <w:r w:rsidR="0004410B">
          <w:rPr>
            <w:noProof/>
            <w:webHidden/>
          </w:rPr>
          <w:instrText xml:space="preserve"> PAGEREF _Toc106350939 \h </w:instrText>
        </w:r>
        <w:r w:rsidR="0004410B">
          <w:rPr>
            <w:noProof/>
            <w:webHidden/>
          </w:rPr>
        </w:r>
        <w:r w:rsidR="0004410B">
          <w:rPr>
            <w:noProof/>
            <w:webHidden/>
          </w:rPr>
          <w:fldChar w:fldCharType="separate"/>
        </w:r>
        <w:r w:rsidR="002A53EB">
          <w:rPr>
            <w:noProof/>
            <w:webHidden/>
          </w:rPr>
          <w:t>48</w:t>
        </w:r>
        <w:r w:rsidR="0004410B">
          <w:rPr>
            <w:noProof/>
            <w:webHidden/>
          </w:rPr>
          <w:fldChar w:fldCharType="end"/>
        </w:r>
      </w:hyperlink>
    </w:p>
    <w:p w14:paraId="51686507" w14:textId="6556506E" w:rsidR="0004410B" w:rsidRPr="0067057F" w:rsidRDefault="009F2078" w:rsidP="0044254A">
      <w:pPr>
        <w:pStyle w:val="Sommario1"/>
        <w:ind w:right="-284"/>
        <w:rPr>
          <w:rFonts w:ascii="Calibri" w:hAnsi="Calibri"/>
          <w:noProof/>
          <w:szCs w:val="22"/>
        </w:rPr>
      </w:pPr>
      <w:hyperlink w:anchor="_Toc106350940" w:history="1">
        <w:r w:rsidR="0004410B" w:rsidRPr="00C80DA4">
          <w:rPr>
            <w:rStyle w:val="Collegamentoipertestuale"/>
            <w:noProof/>
          </w:rPr>
          <w:t>CONCLUSIONI</w:t>
        </w:r>
        <w:r w:rsidR="0004410B">
          <w:rPr>
            <w:noProof/>
            <w:webHidden/>
          </w:rPr>
          <w:tab/>
        </w:r>
        <w:r w:rsidR="0004410B">
          <w:rPr>
            <w:noProof/>
            <w:webHidden/>
          </w:rPr>
          <w:fldChar w:fldCharType="begin"/>
        </w:r>
        <w:r w:rsidR="0004410B">
          <w:rPr>
            <w:noProof/>
            <w:webHidden/>
          </w:rPr>
          <w:instrText xml:space="preserve"> PAGEREF _Toc106350940 \h </w:instrText>
        </w:r>
        <w:r w:rsidR="0004410B">
          <w:rPr>
            <w:noProof/>
            <w:webHidden/>
          </w:rPr>
        </w:r>
        <w:r w:rsidR="0004410B">
          <w:rPr>
            <w:noProof/>
            <w:webHidden/>
          </w:rPr>
          <w:fldChar w:fldCharType="separate"/>
        </w:r>
        <w:r w:rsidR="002A53EB">
          <w:rPr>
            <w:noProof/>
            <w:webHidden/>
          </w:rPr>
          <w:t>48</w:t>
        </w:r>
        <w:r w:rsidR="0004410B">
          <w:rPr>
            <w:noProof/>
            <w:webHidden/>
          </w:rPr>
          <w:fldChar w:fldCharType="end"/>
        </w:r>
      </w:hyperlink>
    </w:p>
    <w:p w14:paraId="60A83BBC" w14:textId="2CF8A03A" w:rsidR="009F183C" w:rsidRPr="00C424FC" w:rsidRDefault="0016621E">
      <w:pPr>
        <w:rPr>
          <w:rFonts w:cs="Arial"/>
        </w:rPr>
      </w:pPr>
      <w:r>
        <w:rPr>
          <w:rFonts w:cs="Arial"/>
        </w:rPr>
        <w:fldChar w:fldCharType="end"/>
      </w:r>
    </w:p>
    <w:p w14:paraId="31089701" w14:textId="77777777" w:rsidR="009F183C" w:rsidRPr="00C424FC" w:rsidRDefault="009F183C">
      <w:pPr>
        <w:rPr>
          <w:rFonts w:cs="Arial"/>
        </w:rPr>
      </w:pPr>
    </w:p>
    <w:p w14:paraId="3195D6EF" w14:textId="77777777" w:rsidR="009F183C" w:rsidRPr="00C424FC" w:rsidRDefault="00757AA1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</w:rPr>
      </w:pPr>
      <w:r w:rsidRPr="00C424FC">
        <w:rPr>
          <w:rFonts w:cs="Arial"/>
        </w:rPr>
        <w:br w:type="page"/>
      </w:r>
    </w:p>
    <w:p w14:paraId="5C6352EF" w14:textId="77777777" w:rsidR="009F183C" w:rsidRPr="00C424FC" w:rsidRDefault="009F183C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</w:rPr>
      </w:pPr>
    </w:p>
    <w:p w14:paraId="697178EF" w14:textId="77777777" w:rsidR="009F183C" w:rsidRPr="00C424FC" w:rsidRDefault="007926A6">
      <w:pPr>
        <w:pStyle w:val="cpv"/>
        <w:widowControl/>
        <w:spacing w:before="220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PROVINCIA DI VARESE</w:t>
      </w:r>
    </w:p>
    <w:p w14:paraId="4139480F" w14:textId="77777777" w:rsidR="009F183C" w:rsidRPr="00C424FC" w:rsidRDefault="00757AA1">
      <w:pPr>
        <w:pStyle w:val="cpv"/>
        <w:widowControl/>
        <w:spacing w:after="240"/>
        <w:jc w:val="center"/>
        <w:rPr>
          <w:rFonts w:ascii="Arial" w:hAnsi="Arial" w:cs="Arial"/>
          <w:b/>
          <w:sz w:val="32"/>
          <w:szCs w:val="32"/>
        </w:rPr>
      </w:pPr>
      <w:r w:rsidRPr="00C424FC">
        <w:rPr>
          <w:rFonts w:ascii="Arial" w:hAnsi="Arial" w:cs="Arial"/>
          <w:b/>
          <w:sz w:val="32"/>
          <w:szCs w:val="32"/>
        </w:rPr>
        <w:t>Organo di revisione</w:t>
      </w:r>
    </w:p>
    <w:p w14:paraId="4D8E3C1E" w14:textId="77777777" w:rsidR="009F183C" w:rsidRPr="00C424FC" w:rsidRDefault="00757AA1">
      <w:pPr>
        <w:pStyle w:val="cpv"/>
        <w:widowControl/>
        <w:jc w:val="center"/>
        <w:rPr>
          <w:rFonts w:ascii="Arial" w:hAnsi="Arial" w:cs="Arial"/>
          <w:b/>
          <w:sz w:val="24"/>
        </w:rPr>
      </w:pPr>
      <w:r w:rsidRPr="00C424FC">
        <w:rPr>
          <w:rFonts w:ascii="Arial" w:hAnsi="Arial" w:cs="Arial"/>
          <w:b/>
          <w:sz w:val="24"/>
        </w:rPr>
        <w:t xml:space="preserve">Verbale n. </w:t>
      </w:r>
      <w:r w:rsidR="002B1C9A">
        <w:rPr>
          <w:rFonts w:ascii="Arial" w:hAnsi="Arial" w:cs="Arial"/>
          <w:b/>
          <w:sz w:val="24"/>
        </w:rPr>
        <w:t>9</w:t>
      </w:r>
      <w:r w:rsidRPr="00C424FC">
        <w:rPr>
          <w:rFonts w:ascii="Arial" w:hAnsi="Arial" w:cs="Arial"/>
          <w:b/>
          <w:sz w:val="24"/>
        </w:rPr>
        <w:t xml:space="preserve"> del </w:t>
      </w:r>
      <w:r w:rsidR="002B1C9A">
        <w:rPr>
          <w:rFonts w:ascii="Arial" w:hAnsi="Arial" w:cs="Arial"/>
          <w:b/>
          <w:sz w:val="24"/>
        </w:rPr>
        <w:t>17 giugno 2022</w:t>
      </w:r>
    </w:p>
    <w:p w14:paraId="64A52E7A" w14:textId="77777777" w:rsidR="009F183C" w:rsidRPr="00C424FC" w:rsidRDefault="009F183C">
      <w:pPr>
        <w:pStyle w:val="LIV2"/>
        <w:widowControl/>
        <w:spacing w:before="0"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2FF4E785" w14:textId="68F2CF3B" w:rsidR="009F183C" w:rsidRPr="00C424FC" w:rsidRDefault="002A53EB" w:rsidP="002A53EB">
      <w:pPr>
        <w:pStyle w:val="LIV2"/>
        <w:widowControl/>
        <w:tabs>
          <w:tab w:val="left" w:pos="1080"/>
          <w:tab w:val="center" w:pos="4394"/>
        </w:tabs>
        <w:spacing w:before="0" w:after="120"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</w:t>
      </w:r>
      <w:r>
        <w:rPr>
          <w:rFonts w:ascii="Arial" w:hAnsi="Arial" w:cs="Arial"/>
          <w:sz w:val="24"/>
          <w:szCs w:val="24"/>
        </w:rPr>
        <w:tab/>
        <w:t xml:space="preserve">           </w:t>
      </w:r>
      <w:r w:rsidR="00757AA1" w:rsidRPr="00C424FC">
        <w:rPr>
          <w:rFonts w:ascii="Arial" w:hAnsi="Arial" w:cs="Arial"/>
          <w:sz w:val="24"/>
          <w:szCs w:val="24"/>
        </w:rPr>
        <w:t>RELAZIONE SUL RENDICONTO 20</w:t>
      </w:r>
      <w:r w:rsidR="00F722B6">
        <w:rPr>
          <w:rFonts w:ascii="Arial" w:hAnsi="Arial" w:cs="Arial"/>
          <w:sz w:val="24"/>
          <w:szCs w:val="24"/>
        </w:rPr>
        <w:t>2</w:t>
      </w:r>
      <w:r w:rsidR="00974289">
        <w:rPr>
          <w:rFonts w:ascii="Arial" w:hAnsi="Arial" w:cs="Arial"/>
          <w:sz w:val="24"/>
          <w:szCs w:val="24"/>
        </w:rPr>
        <w:t>1</w:t>
      </w:r>
    </w:p>
    <w:p w14:paraId="6162B40E" w14:textId="77777777" w:rsidR="009F183C" w:rsidRPr="00C424FC" w:rsidRDefault="00757AA1">
      <w:pPr>
        <w:pStyle w:val="cpv"/>
        <w:widowControl/>
        <w:tabs>
          <w:tab w:val="left" w:pos="6652"/>
        </w:tabs>
        <w:spacing w:before="0" w:after="120" w:line="240" w:lineRule="auto"/>
        <w:rPr>
          <w:rFonts w:ascii="Arial" w:hAnsi="Arial" w:cs="Arial"/>
          <w:sz w:val="24"/>
          <w:szCs w:val="24"/>
        </w:rPr>
      </w:pPr>
      <w:r w:rsidRPr="00C424FC">
        <w:rPr>
          <w:rFonts w:ascii="Arial" w:hAnsi="Arial" w:cs="Arial"/>
          <w:sz w:val="24"/>
          <w:szCs w:val="24"/>
        </w:rPr>
        <w:t>L’</w:t>
      </w:r>
      <w:r w:rsidR="00CA6280">
        <w:rPr>
          <w:rFonts w:ascii="Arial" w:hAnsi="Arial" w:cs="Arial"/>
          <w:sz w:val="24"/>
          <w:szCs w:val="24"/>
        </w:rPr>
        <w:t>O</w:t>
      </w:r>
      <w:r w:rsidRPr="00C424FC">
        <w:rPr>
          <w:rFonts w:ascii="Arial" w:hAnsi="Arial" w:cs="Arial"/>
          <w:sz w:val="24"/>
          <w:szCs w:val="24"/>
        </w:rPr>
        <w:t>rgano di revisione ha esaminato lo schema di rendiconto dell’esercizio finanziario per l’anno 20</w:t>
      </w:r>
      <w:r w:rsidR="00F722B6">
        <w:rPr>
          <w:rFonts w:ascii="Arial" w:hAnsi="Arial" w:cs="Arial"/>
          <w:sz w:val="24"/>
          <w:szCs w:val="24"/>
        </w:rPr>
        <w:t>2</w:t>
      </w:r>
      <w:r w:rsidR="00974289">
        <w:rPr>
          <w:rFonts w:ascii="Arial" w:hAnsi="Arial" w:cs="Arial"/>
          <w:sz w:val="24"/>
          <w:szCs w:val="24"/>
        </w:rPr>
        <w:t>1</w:t>
      </w:r>
      <w:r w:rsidRPr="00C424FC">
        <w:rPr>
          <w:rFonts w:ascii="Arial" w:hAnsi="Arial" w:cs="Arial"/>
          <w:sz w:val="24"/>
          <w:szCs w:val="24"/>
        </w:rPr>
        <w:t>, unitamente agli allegati di legge, e la proposta di deliberazione consiliare del rendiconto della gestione 20</w:t>
      </w:r>
      <w:r w:rsidR="00F722B6">
        <w:rPr>
          <w:rFonts w:ascii="Arial" w:hAnsi="Arial" w:cs="Arial"/>
          <w:sz w:val="24"/>
          <w:szCs w:val="24"/>
        </w:rPr>
        <w:t>2</w:t>
      </w:r>
      <w:r w:rsidR="00974289">
        <w:rPr>
          <w:rFonts w:ascii="Arial" w:hAnsi="Arial" w:cs="Arial"/>
          <w:sz w:val="24"/>
          <w:szCs w:val="24"/>
        </w:rPr>
        <w:t>1</w:t>
      </w:r>
      <w:r w:rsidRPr="00C424FC">
        <w:rPr>
          <w:rFonts w:ascii="Arial" w:hAnsi="Arial" w:cs="Arial"/>
          <w:sz w:val="24"/>
          <w:szCs w:val="24"/>
        </w:rPr>
        <w:t xml:space="preserve"> operando ai sensi e nel rispetto:</w:t>
      </w:r>
    </w:p>
    <w:p w14:paraId="22A255A7" w14:textId="77777777" w:rsidR="009F183C" w:rsidRPr="00C424FC" w:rsidRDefault="00757AA1" w:rsidP="00A82363">
      <w:pPr>
        <w:pStyle w:val="cpv"/>
        <w:widowControl/>
        <w:numPr>
          <w:ilvl w:val="0"/>
          <w:numId w:val="8"/>
        </w:numPr>
        <w:tabs>
          <w:tab w:val="clear" w:pos="0"/>
          <w:tab w:val="clear" w:pos="1418"/>
          <w:tab w:val="clear" w:pos="2835"/>
          <w:tab w:val="clear" w:pos="4252"/>
        </w:tabs>
        <w:spacing w:before="0" w:after="12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C424FC">
        <w:rPr>
          <w:rFonts w:ascii="Arial" w:hAnsi="Arial" w:cs="Arial"/>
          <w:sz w:val="24"/>
          <w:szCs w:val="24"/>
        </w:rPr>
        <w:t xml:space="preserve">del </w:t>
      </w:r>
      <w:r w:rsidR="00D75E9A">
        <w:rPr>
          <w:rFonts w:ascii="Arial" w:hAnsi="Arial" w:cs="Arial"/>
          <w:sz w:val="24"/>
          <w:szCs w:val="24"/>
        </w:rPr>
        <w:t>d</w:t>
      </w:r>
      <w:r w:rsidR="00722CDB" w:rsidRPr="00C424FC">
        <w:rPr>
          <w:rFonts w:ascii="Arial" w:hAnsi="Arial" w:cs="Arial"/>
          <w:sz w:val="24"/>
          <w:szCs w:val="24"/>
        </w:rPr>
        <w:t>.lgs.</w:t>
      </w:r>
      <w:r w:rsidRPr="00C424FC">
        <w:rPr>
          <w:rFonts w:ascii="Arial" w:hAnsi="Arial" w:cs="Arial"/>
          <w:sz w:val="24"/>
          <w:szCs w:val="24"/>
        </w:rPr>
        <w:t xml:space="preserve"> 18 agosto 2000, n. 267 «Testo unico delle leggi sull'ordinamento degli enti locali»;</w:t>
      </w:r>
    </w:p>
    <w:p w14:paraId="48BCB5F8" w14:textId="77777777" w:rsidR="009F183C" w:rsidRPr="00C424FC" w:rsidRDefault="00757AA1" w:rsidP="00A82363">
      <w:pPr>
        <w:pStyle w:val="cpv"/>
        <w:widowControl/>
        <w:numPr>
          <w:ilvl w:val="0"/>
          <w:numId w:val="8"/>
        </w:numPr>
        <w:tabs>
          <w:tab w:val="clear" w:pos="0"/>
          <w:tab w:val="clear" w:pos="1418"/>
          <w:tab w:val="clear" w:pos="2835"/>
          <w:tab w:val="clear" w:pos="4252"/>
        </w:tabs>
        <w:spacing w:before="0" w:after="12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C424FC">
        <w:rPr>
          <w:rFonts w:ascii="Arial" w:hAnsi="Arial" w:cs="Arial"/>
          <w:sz w:val="24"/>
          <w:szCs w:val="24"/>
        </w:rPr>
        <w:t xml:space="preserve">del </w:t>
      </w:r>
      <w:r w:rsidR="00D75E9A">
        <w:rPr>
          <w:rFonts w:ascii="Arial" w:hAnsi="Arial" w:cs="Arial"/>
          <w:sz w:val="24"/>
          <w:szCs w:val="24"/>
        </w:rPr>
        <w:t>d</w:t>
      </w:r>
      <w:r w:rsidRPr="00C424FC">
        <w:rPr>
          <w:rFonts w:ascii="Arial" w:hAnsi="Arial" w:cs="Arial"/>
          <w:sz w:val="24"/>
          <w:szCs w:val="24"/>
        </w:rPr>
        <w:t>.lgs. 23 giugno 2011 n.118 e dei principi contabili 4/2 e 4/3;</w:t>
      </w:r>
    </w:p>
    <w:p w14:paraId="0A9DBDD1" w14:textId="77777777" w:rsidR="009F183C" w:rsidRPr="00C424FC" w:rsidRDefault="00757AA1" w:rsidP="00A82363">
      <w:pPr>
        <w:pStyle w:val="cpv"/>
        <w:widowControl/>
        <w:numPr>
          <w:ilvl w:val="0"/>
          <w:numId w:val="8"/>
        </w:numPr>
        <w:tabs>
          <w:tab w:val="clear" w:pos="0"/>
          <w:tab w:val="clear" w:pos="1418"/>
          <w:tab w:val="clear" w:pos="2835"/>
          <w:tab w:val="clear" w:pos="4252"/>
        </w:tabs>
        <w:spacing w:before="0" w:after="12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C424FC">
        <w:rPr>
          <w:rFonts w:ascii="Arial" w:hAnsi="Arial" w:cs="Arial"/>
          <w:sz w:val="24"/>
          <w:szCs w:val="24"/>
        </w:rPr>
        <w:t xml:space="preserve">degli schemi di rendiconto di cui all’allegato 10 al </w:t>
      </w:r>
      <w:r w:rsidR="00D75E9A">
        <w:rPr>
          <w:rFonts w:ascii="Arial" w:hAnsi="Arial" w:cs="Arial"/>
          <w:sz w:val="24"/>
          <w:szCs w:val="24"/>
        </w:rPr>
        <w:t>d</w:t>
      </w:r>
      <w:r w:rsidRPr="00C424FC">
        <w:rPr>
          <w:rFonts w:ascii="Arial" w:hAnsi="Arial" w:cs="Arial"/>
          <w:sz w:val="24"/>
          <w:szCs w:val="24"/>
        </w:rPr>
        <w:t>.lgs.118/2011;</w:t>
      </w:r>
    </w:p>
    <w:p w14:paraId="6087C2C8" w14:textId="77777777" w:rsidR="009F183C" w:rsidRPr="00C424FC" w:rsidRDefault="00757AA1" w:rsidP="00A82363">
      <w:pPr>
        <w:pStyle w:val="sottocpv1"/>
        <w:widowControl/>
        <w:numPr>
          <w:ilvl w:val="0"/>
          <w:numId w:val="8"/>
        </w:numPr>
        <w:tabs>
          <w:tab w:val="clear" w:pos="341"/>
          <w:tab w:val="clear" w:pos="1759"/>
          <w:tab w:val="clear" w:pos="3176"/>
          <w:tab w:val="clear" w:pos="4593"/>
        </w:tabs>
        <w:spacing w:before="0" w:after="12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C424FC">
        <w:rPr>
          <w:rFonts w:ascii="Arial" w:hAnsi="Arial" w:cs="Arial"/>
          <w:sz w:val="24"/>
          <w:szCs w:val="24"/>
        </w:rPr>
        <w:t>dello statuto comunale e del regolamento di contabilità;</w:t>
      </w:r>
    </w:p>
    <w:p w14:paraId="534853EA" w14:textId="77777777" w:rsidR="009F183C" w:rsidRPr="00C424FC" w:rsidRDefault="00757AA1" w:rsidP="00A82363">
      <w:pPr>
        <w:pStyle w:val="sottocpv1"/>
        <w:widowControl/>
        <w:numPr>
          <w:ilvl w:val="0"/>
          <w:numId w:val="8"/>
        </w:numPr>
        <w:tabs>
          <w:tab w:val="clear" w:pos="341"/>
          <w:tab w:val="clear" w:pos="1759"/>
          <w:tab w:val="clear" w:pos="3176"/>
          <w:tab w:val="clear" w:pos="4593"/>
        </w:tabs>
        <w:spacing w:before="0" w:after="12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C424FC">
        <w:rPr>
          <w:rFonts w:ascii="Arial" w:hAnsi="Arial" w:cs="Arial"/>
          <w:sz w:val="24"/>
          <w:szCs w:val="24"/>
        </w:rPr>
        <w:t>dei principi di vigilanza e controllo dell’organo di revisione degli enti locali approvati dal Consiglio nazionale dei dottori commercialisti ed esperti contabili;</w:t>
      </w:r>
    </w:p>
    <w:p w14:paraId="18C80902" w14:textId="77777777" w:rsidR="009F183C" w:rsidRPr="00726BBB" w:rsidRDefault="00757AA1" w:rsidP="00AD086F">
      <w:pPr>
        <w:pStyle w:val="CPVC"/>
        <w:widowControl/>
        <w:spacing w:before="0" w:after="12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26BBB">
        <w:rPr>
          <w:rFonts w:ascii="Arial" w:hAnsi="Arial" w:cs="Arial"/>
          <w:b/>
          <w:color w:val="000000"/>
          <w:sz w:val="24"/>
          <w:szCs w:val="24"/>
        </w:rPr>
        <w:t>presenta</w:t>
      </w:r>
    </w:p>
    <w:p w14:paraId="4D0E52C4" w14:textId="77777777" w:rsidR="009F183C" w:rsidRPr="00C424FC" w:rsidRDefault="00757AA1" w:rsidP="00AD086F">
      <w:pPr>
        <w:pStyle w:val="cpv"/>
        <w:widowControl/>
        <w:spacing w:before="0" w:after="120" w:line="240" w:lineRule="auto"/>
        <w:rPr>
          <w:rFonts w:ascii="Arial" w:hAnsi="Arial" w:cs="Arial"/>
          <w:sz w:val="24"/>
          <w:szCs w:val="24"/>
        </w:rPr>
      </w:pPr>
      <w:r w:rsidRPr="00C424FC">
        <w:rPr>
          <w:rFonts w:ascii="Arial" w:hAnsi="Arial" w:cs="Arial"/>
          <w:sz w:val="24"/>
          <w:szCs w:val="24"/>
        </w:rPr>
        <w:t>l'allegata relazione sulla proposta di deliberazione consiliare del rendiconto della gestione e sullo schema di rendiconto per l’esercizio finanziario 20</w:t>
      </w:r>
      <w:r w:rsidR="00F722B6">
        <w:rPr>
          <w:rFonts w:ascii="Arial" w:hAnsi="Arial" w:cs="Arial"/>
          <w:sz w:val="24"/>
          <w:szCs w:val="24"/>
        </w:rPr>
        <w:t>2</w:t>
      </w:r>
      <w:r w:rsidR="00974289">
        <w:rPr>
          <w:rFonts w:ascii="Arial" w:hAnsi="Arial" w:cs="Arial"/>
          <w:sz w:val="24"/>
          <w:szCs w:val="24"/>
        </w:rPr>
        <w:t>1</w:t>
      </w:r>
      <w:r w:rsidRPr="00C424FC">
        <w:rPr>
          <w:rFonts w:ascii="Arial" w:hAnsi="Arial" w:cs="Arial"/>
          <w:sz w:val="24"/>
          <w:szCs w:val="24"/>
        </w:rPr>
        <w:t xml:space="preserve"> del</w:t>
      </w:r>
      <w:r w:rsidR="007926A6">
        <w:rPr>
          <w:rFonts w:ascii="Arial" w:hAnsi="Arial" w:cs="Arial"/>
          <w:sz w:val="24"/>
          <w:szCs w:val="24"/>
        </w:rPr>
        <w:t>la Provincia di Varese</w:t>
      </w:r>
      <w:r w:rsidRPr="00C424FC">
        <w:rPr>
          <w:rFonts w:ascii="Arial" w:hAnsi="Arial" w:cs="Arial"/>
          <w:sz w:val="24"/>
          <w:szCs w:val="24"/>
        </w:rPr>
        <w:t xml:space="preserve"> che forma parte integrante e sostanziale del presente verbale.</w:t>
      </w:r>
    </w:p>
    <w:p w14:paraId="3989F628" w14:textId="77777777" w:rsidR="009F183C" w:rsidRPr="00C424FC" w:rsidRDefault="009F183C">
      <w:pPr>
        <w:pStyle w:val="cpv"/>
        <w:widowControl/>
        <w:spacing w:before="0" w:after="120" w:line="240" w:lineRule="auto"/>
        <w:rPr>
          <w:rFonts w:ascii="Arial" w:hAnsi="Arial" w:cs="Arial"/>
          <w:sz w:val="24"/>
          <w:szCs w:val="24"/>
        </w:rPr>
      </w:pPr>
    </w:p>
    <w:p w14:paraId="7CB524E9" w14:textId="1CEC4748" w:rsidR="009F183C" w:rsidRPr="00C424FC" w:rsidRDefault="00C31D69">
      <w:pPr>
        <w:pStyle w:val="cpv"/>
        <w:widowControl/>
        <w:spacing w:before="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Dalle rispettive sedi,</w:t>
      </w:r>
      <w:r w:rsidR="00757AA1" w:rsidRPr="00C424FC">
        <w:rPr>
          <w:rFonts w:ascii="Arial" w:hAnsi="Arial" w:cs="Arial"/>
          <w:sz w:val="24"/>
          <w:szCs w:val="24"/>
        </w:rPr>
        <w:t xml:space="preserve"> </w:t>
      </w:r>
      <w:r w:rsidR="002B1C9A">
        <w:rPr>
          <w:rFonts w:ascii="Arial" w:hAnsi="Arial" w:cs="Arial"/>
          <w:sz w:val="24"/>
          <w:szCs w:val="24"/>
        </w:rPr>
        <w:t>17 giugno 2022</w:t>
      </w:r>
      <w:r w:rsidR="00757AA1" w:rsidRPr="00C424FC">
        <w:rPr>
          <w:rFonts w:ascii="Arial" w:hAnsi="Arial" w:cs="Arial"/>
          <w:sz w:val="24"/>
          <w:szCs w:val="24"/>
        </w:rPr>
        <w:tab/>
      </w:r>
    </w:p>
    <w:p w14:paraId="4C55EA51" w14:textId="77777777" w:rsidR="009F183C" w:rsidRPr="00C424FC" w:rsidRDefault="007926A6" w:rsidP="007926A6">
      <w:pPr>
        <w:pStyle w:val="cpv"/>
        <w:widowControl/>
        <w:spacing w:before="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="00757AA1" w:rsidRPr="00C424FC">
        <w:rPr>
          <w:rFonts w:ascii="Arial" w:hAnsi="Arial" w:cs="Arial"/>
          <w:sz w:val="24"/>
          <w:szCs w:val="24"/>
        </w:rPr>
        <w:t>L’</w:t>
      </w:r>
      <w:r w:rsidR="00CA6280">
        <w:rPr>
          <w:rFonts w:ascii="Arial" w:hAnsi="Arial" w:cs="Arial"/>
          <w:sz w:val="24"/>
          <w:szCs w:val="24"/>
        </w:rPr>
        <w:t>O</w:t>
      </w:r>
      <w:r w:rsidR="00757AA1" w:rsidRPr="00C424FC">
        <w:rPr>
          <w:rFonts w:ascii="Arial" w:hAnsi="Arial" w:cs="Arial"/>
          <w:sz w:val="24"/>
          <w:szCs w:val="24"/>
        </w:rPr>
        <w:t>rgano di revisione</w:t>
      </w:r>
    </w:p>
    <w:p w14:paraId="170B0004" w14:textId="77777777" w:rsidR="007926A6" w:rsidRDefault="007926A6" w:rsidP="007926A6">
      <w:pPr>
        <w:pStyle w:val="Titolo"/>
        <w:ind w:left="4536"/>
        <w:rPr>
          <w:rFonts w:cs="Arial"/>
          <w:b w:val="0"/>
          <w:sz w:val="24"/>
        </w:rPr>
      </w:pPr>
    </w:p>
    <w:p w14:paraId="1C0C6416" w14:textId="77777777" w:rsidR="007926A6" w:rsidRPr="00C424FC" w:rsidRDefault="007926A6" w:rsidP="007926A6">
      <w:pPr>
        <w:pStyle w:val="Titolo"/>
        <w:ind w:left="4536"/>
        <w:rPr>
          <w:rFonts w:cs="Arial"/>
          <w:b w:val="0"/>
          <w:sz w:val="24"/>
        </w:rPr>
      </w:pPr>
      <w:r>
        <w:rPr>
          <w:rFonts w:cs="Arial"/>
          <w:b w:val="0"/>
          <w:sz w:val="24"/>
        </w:rPr>
        <w:t>Dott. Alberto Mazzoleni</w:t>
      </w:r>
    </w:p>
    <w:p w14:paraId="2268502C" w14:textId="77777777" w:rsidR="007926A6" w:rsidRPr="00C424FC" w:rsidRDefault="007926A6" w:rsidP="007926A6">
      <w:pPr>
        <w:pStyle w:val="Titolo"/>
        <w:ind w:left="4536"/>
        <w:rPr>
          <w:rFonts w:cs="Arial"/>
          <w:b w:val="0"/>
          <w:sz w:val="24"/>
        </w:rPr>
      </w:pPr>
      <w:r>
        <w:rPr>
          <w:rFonts w:cs="Arial"/>
          <w:b w:val="0"/>
          <w:sz w:val="24"/>
        </w:rPr>
        <w:t>Dott.ssa Nadia Dina Bramani</w:t>
      </w:r>
    </w:p>
    <w:p w14:paraId="16D879F5" w14:textId="41FD8367" w:rsidR="007926A6" w:rsidRDefault="007926A6" w:rsidP="007926A6">
      <w:pPr>
        <w:pStyle w:val="Titolo"/>
        <w:ind w:left="4536"/>
        <w:rPr>
          <w:rFonts w:cs="Arial"/>
          <w:b w:val="0"/>
          <w:sz w:val="24"/>
        </w:rPr>
      </w:pPr>
      <w:r>
        <w:rPr>
          <w:rFonts w:cs="Arial"/>
          <w:b w:val="0"/>
          <w:sz w:val="24"/>
        </w:rPr>
        <w:t>Dott.ssa Maria Caterina Morandini</w:t>
      </w:r>
    </w:p>
    <w:p w14:paraId="35A6CCB4" w14:textId="5B07D767" w:rsidR="002E02AA" w:rsidRDefault="002E02AA" w:rsidP="007926A6">
      <w:pPr>
        <w:pStyle w:val="Titolo"/>
        <w:ind w:left="4536"/>
        <w:rPr>
          <w:rFonts w:cs="Arial"/>
          <w:b w:val="0"/>
          <w:sz w:val="24"/>
        </w:rPr>
      </w:pPr>
    </w:p>
    <w:p w14:paraId="09CB7AE8" w14:textId="77777777" w:rsidR="009F183C" w:rsidRPr="00C424FC" w:rsidRDefault="00757AA1">
      <w:pPr>
        <w:pStyle w:val="cpv"/>
        <w:widowControl/>
        <w:spacing w:after="240"/>
        <w:jc w:val="center"/>
        <w:rPr>
          <w:rFonts w:ascii="Arial" w:hAnsi="Arial" w:cs="Arial"/>
          <w:b/>
        </w:rPr>
      </w:pPr>
      <w:r w:rsidRPr="00C424FC">
        <w:rPr>
          <w:rFonts w:ascii="Arial" w:hAnsi="Arial" w:cs="Arial"/>
        </w:rPr>
        <w:br w:type="page"/>
      </w:r>
    </w:p>
    <w:p w14:paraId="5E36D405" w14:textId="77777777" w:rsidR="009F183C" w:rsidRPr="00B737CA" w:rsidRDefault="00757AA1" w:rsidP="00B737CA">
      <w:pPr>
        <w:pStyle w:val="Titolo1"/>
        <w:shd w:val="clear" w:color="auto" w:fill="D6E3BC"/>
      </w:pPr>
      <w:bookmarkStart w:id="0" w:name="_Toc379377452"/>
      <w:bookmarkStart w:id="1" w:name="_Toc106350917"/>
      <w:r w:rsidRPr="00C424FC">
        <w:t>INTRODUZIONE</w:t>
      </w:r>
      <w:bookmarkEnd w:id="0"/>
      <w:bookmarkEnd w:id="1"/>
    </w:p>
    <w:p w14:paraId="7870B76D" w14:textId="77777777" w:rsidR="009F183C" w:rsidRPr="00C424FC" w:rsidRDefault="00757AA1">
      <w:pPr>
        <w:numPr>
          <w:ilvl w:val="12"/>
          <w:numId w:val="0"/>
        </w:numPr>
        <w:rPr>
          <w:rFonts w:cs="Arial"/>
          <w:sz w:val="20"/>
        </w:rPr>
      </w:pPr>
      <w:r w:rsidRPr="007926A6">
        <w:rPr>
          <w:rFonts w:cs="Arial"/>
          <w:bCs/>
          <w:sz w:val="20"/>
        </w:rPr>
        <w:t xml:space="preserve">I sottoscritti </w:t>
      </w:r>
      <w:r w:rsidR="007926A6" w:rsidRPr="007926A6">
        <w:rPr>
          <w:rFonts w:cs="Arial"/>
          <w:bCs/>
          <w:sz w:val="20"/>
        </w:rPr>
        <w:t>Dott. Alberto Mazzoleni, Dott.ssa Nadia Dina Bramani e Dott.ssa Maria Caterina Morandini,</w:t>
      </w:r>
      <w:r w:rsidRPr="007926A6">
        <w:rPr>
          <w:rFonts w:cs="Arial"/>
          <w:bCs/>
          <w:sz w:val="20"/>
        </w:rPr>
        <w:t xml:space="preserve"> revisori nominati</w:t>
      </w:r>
      <w:r w:rsidRPr="00C424FC">
        <w:rPr>
          <w:rFonts w:cs="Arial"/>
          <w:b/>
          <w:sz w:val="20"/>
        </w:rPr>
        <w:t xml:space="preserve"> </w:t>
      </w:r>
      <w:r w:rsidRPr="00C424FC">
        <w:rPr>
          <w:rFonts w:cs="Arial"/>
          <w:sz w:val="20"/>
        </w:rPr>
        <w:t>con delibera</w:t>
      </w:r>
      <w:r w:rsidR="007926A6">
        <w:rPr>
          <w:rFonts w:cs="Arial"/>
          <w:sz w:val="20"/>
        </w:rPr>
        <w:t>zione</w:t>
      </w:r>
      <w:r w:rsidRPr="00C424FC">
        <w:rPr>
          <w:rFonts w:cs="Arial"/>
          <w:sz w:val="20"/>
        </w:rPr>
        <w:t xml:space="preserve"> dell’organo consiliare n. </w:t>
      </w:r>
      <w:r w:rsidR="007926A6">
        <w:rPr>
          <w:rFonts w:cs="Arial"/>
          <w:sz w:val="20"/>
        </w:rPr>
        <w:t>17</w:t>
      </w:r>
      <w:r w:rsidRPr="00C424FC">
        <w:rPr>
          <w:rFonts w:cs="Arial"/>
          <w:sz w:val="20"/>
        </w:rPr>
        <w:t xml:space="preserve"> del </w:t>
      </w:r>
      <w:r w:rsidR="007926A6">
        <w:rPr>
          <w:rFonts w:cs="Arial"/>
          <w:sz w:val="20"/>
        </w:rPr>
        <w:t>06</w:t>
      </w:r>
      <w:r w:rsidR="00440B28">
        <w:rPr>
          <w:rFonts w:cs="Arial"/>
          <w:sz w:val="20"/>
        </w:rPr>
        <w:t>/</w:t>
      </w:r>
      <w:r w:rsidR="007926A6">
        <w:rPr>
          <w:rFonts w:cs="Arial"/>
          <w:sz w:val="20"/>
        </w:rPr>
        <w:t>05</w:t>
      </w:r>
      <w:r w:rsidR="00440B28">
        <w:rPr>
          <w:rFonts w:cs="Arial"/>
          <w:sz w:val="20"/>
        </w:rPr>
        <w:t>/</w:t>
      </w:r>
      <w:r w:rsidR="007926A6">
        <w:rPr>
          <w:rFonts w:cs="Arial"/>
          <w:sz w:val="20"/>
        </w:rPr>
        <w:t>2019</w:t>
      </w:r>
      <w:r w:rsidRPr="00C424FC">
        <w:rPr>
          <w:rFonts w:cs="Arial"/>
          <w:sz w:val="20"/>
        </w:rPr>
        <w:t>;</w:t>
      </w:r>
    </w:p>
    <w:p w14:paraId="1739DB38" w14:textId="77777777" w:rsidR="009F183C" w:rsidRPr="00C424FC" w:rsidRDefault="00757AA1">
      <w:pPr>
        <w:numPr>
          <w:ilvl w:val="0"/>
          <w:numId w:val="1"/>
        </w:numPr>
        <w:ind w:left="284" w:hanging="284"/>
        <w:rPr>
          <w:rFonts w:cs="Arial"/>
          <w:sz w:val="20"/>
        </w:rPr>
      </w:pPr>
      <w:r w:rsidRPr="00C424FC">
        <w:rPr>
          <w:rFonts w:cs="Arial"/>
          <w:sz w:val="20"/>
        </w:rPr>
        <w:t>ricevuta in data</w:t>
      </w:r>
      <w:r w:rsidR="002B1C9A">
        <w:rPr>
          <w:rFonts w:cs="Arial"/>
          <w:sz w:val="20"/>
        </w:rPr>
        <w:t xml:space="preserve"> 14 giugno 2</w:t>
      </w:r>
      <w:r w:rsidR="00385837" w:rsidRPr="00C424FC">
        <w:rPr>
          <w:rFonts w:cs="Arial"/>
          <w:sz w:val="20"/>
        </w:rPr>
        <w:t>0</w:t>
      </w:r>
      <w:r w:rsidR="00CB070A">
        <w:rPr>
          <w:rFonts w:cs="Arial"/>
          <w:sz w:val="20"/>
        </w:rPr>
        <w:t>2</w:t>
      </w:r>
      <w:r w:rsidR="00974289">
        <w:rPr>
          <w:rFonts w:cs="Arial"/>
          <w:sz w:val="20"/>
        </w:rPr>
        <w:t>2</w:t>
      </w:r>
      <w:r w:rsidRPr="00C424FC">
        <w:rPr>
          <w:rFonts w:cs="Arial"/>
          <w:sz w:val="20"/>
        </w:rPr>
        <w:t xml:space="preserve"> la proposta di delibera consiliare e lo schema del rendiconto per l’esercizio 20</w:t>
      </w:r>
      <w:r w:rsidR="00F722B6">
        <w:rPr>
          <w:rFonts w:cs="Arial"/>
          <w:sz w:val="20"/>
        </w:rPr>
        <w:t>2</w:t>
      </w:r>
      <w:r w:rsidR="00974289">
        <w:rPr>
          <w:rFonts w:cs="Arial"/>
          <w:sz w:val="20"/>
        </w:rPr>
        <w:t>1</w:t>
      </w:r>
      <w:r w:rsidRPr="00C424FC">
        <w:rPr>
          <w:rFonts w:cs="Arial"/>
          <w:sz w:val="20"/>
        </w:rPr>
        <w:t xml:space="preserve">, approvati con delibera </w:t>
      </w:r>
      <w:r w:rsidR="0087275F">
        <w:rPr>
          <w:rFonts w:cs="Arial"/>
          <w:sz w:val="20"/>
        </w:rPr>
        <w:t>Presidenziale</w:t>
      </w:r>
      <w:r w:rsidRPr="00C424FC">
        <w:rPr>
          <w:rFonts w:cs="Arial"/>
          <w:sz w:val="20"/>
        </w:rPr>
        <w:t xml:space="preserve"> n.</w:t>
      </w:r>
      <w:r w:rsidR="002B1C9A">
        <w:rPr>
          <w:rFonts w:cs="Arial"/>
          <w:sz w:val="20"/>
        </w:rPr>
        <w:t xml:space="preserve">67 </w:t>
      </w:r>
      <w:r w:rsidRPr="00C424FC">
        <w:rPr>
          <w:rFonts w:cs="Arial"/>
          <w:sz w:val="20"/>
        </w:rPr>
        <w:t>del</w:t>
      </w:r>
      <w:r w:rsidR="002B1C9A">
        <w:rPr>
          <w:rFonts w:cs="Arial"/>
          <w:sz w:val="20"/>
        </w:rPr>
        <w:t xml:space="preserve"> 14 giugno 2</w:t>
      </w:r>
      <w:r w:rsidR="00B8247F" w:rsidRPr="00C424FC">
        <w:rPr>
          <w:rFonts w:cs="Arial"/>
          <w:sz w:val="20"/>
        </w:rPr>
        <w:t>0</w:t>
      </w:r>
      <w:r w:rsidR="00CB070A">
        <w:rPr>
          <w:rFonts w:cs="Arial"/>
          <w:sz w:val="20"/>
        </w:rPr>
        <w:t>2</w:t>
      </w:r>
      <w:r w:rsidR="00974289">
        <w:rPr>
          <w:rFonts w:cs="Arial"/>
          <w:sz w:val="20"/>
        </w:rPr>
        <w:t>2</w:t>
      </w:r>
      <w:r w:rsidRPr="00C424FC">
        <w:rPr>
          <w:rFonts w:cs="Arial"/>
          <w:sz w:val="20"/>
        </w:rPr>
        <w:t>, completi dei seguenti documenti obbligatori ai sensi del Decreto Legislativo 18 agosto 2000, n. 267 (Testo unico delle leggi sull'ordinamento degli enti locali – di seguito TUEL):</w:t>
      </w:r>
    </w:p>
    <w:p w14:paraId="219BA852" w14:textId="77777777" w:rsidR="009F183C" w:rsidRPr="00C424FC" w:rsidRDefault="00757AA1">
      <w:pPr>
        <w:numPr>
          <w:ilvl w:val="0"/>
          <w:numId w:val="2"/>
        </w:numPr>
        <w:spacing w:after="0"/>
        <w:rPr>
          <w:rFonts w:cs="Arial"/>
          <w:sz w:val="20"/>
        </w:rPr>
      </w:pPr>
      <w:r w:rsidRPr="00C424FC">
        <w:rPr>
          <w:rFonts w:cs="Arial"/>
          <w:sz w:val="20"/>
        </w:rPr>
        <w:t>Conto del bilancio;</w:t>
      </w:r>
    </w:p>
    <w:p w14:paraId="6B95155F" w14:textId="77777777" w:rsidR="009F183C" w:rsidRPr="00C424FC" w:rsidRDefault="00757AA1">
      <w:pPr>
        <w:numPr>
          <w:ilvl w:val="0"/>
          <w:numId w:val="2"/>
        </w:numPr>
        <w:spacing w:after="0"/>
        <w:rPr>
          <w:rFonts w:cs="Arial"/>
          <w:sz w:val="18"/>
          <w:szCs w:val="18"/>
        </w:rPr>
      </w:pPr>
      <w:r w:rsidRPr="00C424FC">
        <w:rPr>
          <w:rFonts w:cs="Arial"/>
          <w:sz w:val="20"/>
        </w:rPr>
        <w:t xml:space="preserve">Conto </w:t>
      </w:r>
      <w:r w:rsidR="00440B28" w:rsidRPr="00C424FC">
        <w:rPr>
          <w:rFonts w:cs="Arial"/>
          <w:sz w:val="20"/>
        </w:rPr>
        <w:t>economico</w:t>
      </w:r>
      <w:r w:rsidR="003A565B">
        <w:rPr>
          <w:rFonts w:cs="Arial"/>
          <w:sz w:val="20"/>
        </w:rPr>
        <w:t>;</w:t>
      </w:r>
      <w:r w:rsidRPr="00C424FC">
        <w:rPr>
          <w:rFonts w:cs="Arial"/>
          <w:sz w:val="20"/>
        </w:rPr>
        <w:t xml:space="preserve"> </w:t>
      </w:r>
    </w:p>
    <w:p w14:paraId="5161D792" w14:textId="77777777" w:rsidR="009F183C" w:rsidRPr="00C424FC" w:rsidRDefault="00757AA1">
      <w:pPr>
        <w:numPr>
          <w:ilvl w:val="0"/>
          <w:numId w:val="2"/>
        </w:numPr>
        <w:spacing w:after="0"/>
        <w:rPr>
          <w:rFonts w:cs="Arial"/>
          <w:sz w:val="20"/>
        </w:rPr>
      </w:pPr>
      <w:r w:rsidRPr="00C424FC">
        <w:rPr>
          <w:rFonts w:cs="Arial"/>
          <w:sz w:val="20"/>
        </w:rPr>
        <w:t xml:space="preserve">Stato </w:t>
      </w:r>
      <w:r w:rsidR="00440B28" w:rsidRPr="00C424FC">
        <w:rPr>
          <w:rFonts w:cs="Arial"/>
          <w:sz w:val="20"/>
        </w:rPr>
        <w:t>patrimoniale</w:t>
      </w:r>
      <w:r w:rsidRPr="00C424FC">
        <w:rPr>
          <w:rFonts w:cs="Arial"/>
          <w:sz w:val="20"/>
        </w:rPr>
        <w:t xml:space="preserve">; </w:t>
      </w:r>
    </w:p>
    <w:p w14:paraId="3197D1D5" w14:textId="77777777" w:rsidR="005C5293" w:rsidRDefault="00757AA1" w:rsidP="002B1C9A">
      <w:pPr>
        <w:spacing w:before="120"/>
        <w:ind w:left="284"/>
        <w:rPr>
          <w:rFonts w:cs="Arial"/>
          <w:sz w:val="20"/>
        </w:rPr>
      </w:pPr>
      <w:r w:rsidRPr="00B613CC">
        <w:rPr>
          <w:rFonts w:cs="Arial"/>
          <w:sz w:val="20"/>
        </w:rPr>
        <w:t>e c</w:t>
      </w:r>
      <w:r w:rsidRPr="00C424FC">
        <w:rPr>
          <w:rFonts w:cs="Arial"/>
          <w:sz w:val="20"/>
        </w:rPr>
        <w:t xml:space="preserve">orredati </w:t>
      </w:r>
      <w:r w:rsidR="00B8247F" w:rsidRPr="00C424FC">
        <w:rPr>
          <w:rFonts w:cs="Arial"/>
          <w:sz w:val="20"/>
        </w:rPr>
        <w:t>dagli</w:t>
      </w:r>
      <w:r w:rsidRPr="00C424FC">
        <w:rPr>
          <w:rFonts w:cs="Arial"/>
          <w:sz w:val="20"/>
        </w:rPr>
        <w:t xml:space="preserve"> allegati disposti dalla legge e necessari per il controllo</w:t>
      </w:r>
      <w:r w:rsidR="00385837" w:rsidRPr="00C424FC">
        <w:rPr>
          <w:rFonts w:cs="Arial"/>
          <w:sz w:val="20"/>
        </w:rPr>
        <w:t>.</w:t>
      </w:r>
      <w:r w:rsidR="00F722B6">
        <w:rPr>
          <w:rFonts w:cs="Arial"/>
          <w:sz w:val="20"/>
        </w:rPr>
        <w:t xml:space="preserve"> </w:t>
      </w:r>
    </w:p>
    <w:p w14:paraId="2859B165" w14:textId="77777777" w:rsidR="009F183C" w:rsidRDefault="00757AA1">
      <w:pPr>
        <w:numPr>
          <w:ilvl w:val="0"/>
          <w:numId w:val="1"/>
        </w:numPr>
        <w:rPr>
          <w:rFonts w:cs="Arial"/>
          <w:sz w:val="20"/>
        </w:rPr>
      </w:pPr>
      <w:r w:rsidRPr="00C424FC">
        <w:rPr>
          <w:rFonts w:cs="Arial"/>
          <w:sz w:val="20"/>
        </w:rPr>
        <w:t>visto il bilancio di previsione dell’esercizio 20</w:t>
      </w:r>
      <w:r w:rsidR="00AA3D19">
        <w:rPr>
          <w:rFonts w:cs="Arial"/>
          <w:sz w:val="20"/>
        </w:rPr>
        <w:t>2</w:t>
      </w:r>
      <w:r w:rsidR="00974289">
        <w:rPr>
          <w:rFonts w:cs="Arial"/>
          <w:sz w:val="20"/>
        </w:rPr>
        <w:t>1</w:t>
      </w:r>
      <w:r w:rsidRPr="00C424FC">
        <w:rPr>
          <w:rFonts w:cs="Arial"/>
          <w:sz w:val="20"/>
        </w:rPr>
        <w:t xml:space="preserve"> con le relative delibere di variazione; </w:t>
      </w:r>
    </w:p>
    <w:p w14:paraId="13F74171" w14:textId="06E43C9D" w:rsidR="0005066C" w:rsidRPr="00C424FC" w:rsidRDefault="0005066C">
      <w:pPr>
        <w:numPr>
          <w:ilvl w:val="0"/>
          <w:numId w:val="1"/>
        </w:numPr>
        <w:rPr>
          <w:rFonts w:cs="Arial"/>
          <w:sz w:val="20"/>
        </w:rPr>
      </w:pPr>
      <w:r>
        <w:rPr>
          <w:rFonts w:cs="Arial"/>
          <w:sz w:val="20"/>
        </w:rPr>
        <w:t>visto l’approvazione del bilancio di previsione 2022-2024</w:t>
      </w:r>
      <w:r w:rsidR="00CE733D">
        <w:rPr>
          <w:rFonts w:cs="Arial"/>
          <w:sz w:val="20"/>
        </w:rPr>
        <w:t>,</w:t>
      </w:r>
      <w:r>
        <w:rPr>
          <w:rFonts w:cs="Arial"/>
          <w:sz w:val="20"/>
        </w:rPr>
        <w:t xml:space="preserve"> </w:t>
      </w:r>
      <w:r w:rsidR="008E5FBA">
        <w:rPr>
          <w:rFonts w:cs="Arial"/>
          <w:sz w:val="20"/>
        </w:rPr>
        <w:t xml:space="preserve">giusta deliberazione C.P. </w:t>
      </w:r>
      <w:r>
        <w:rPr>
          <w:rFonts w:cs="Arial"/>
          <w:sz w:val="20"/>
        </w:rPr>
        <w:t>n.21 del 14 aprile 2022</w:t>
      </w:r>
      <w:r w:rsidR="00DE671F">
        <w:rPr>
          <w:rFonts w:cs="Arial"/>
          <w:sz w:val="20"/>
        </w:rPr>
        <w:t>;</w:t>
      </w:r>
    </w:p>
    <w:p w14:paraId="0F96460C" w14:textId="77777777" w:rsidR="009F183C" w:rsidRPr="00C424FC" w:rsidRDefault="00757AA1">
      <w:pPr>
        <w:numPr>
          <w:ilvl w:val="0"/>
          <w:numId w:val="1"/>
        </w:numPr>
        <w:rPr>
          <w:rFonts w:cs="Arial"/>
          <w:sz w:val="20"/>
        </w:rPr>
      </w:pPr>
      <w:r w:rsidRPr="00C424FC">
        <w:rPr>
          <w:rFonts w:cs="Arial"/>
          <w:sz w:val="20"/>
        </w:rPr>
        <w:t>viste le disposizioni della parte II – ordinamento finanziario e contabile del Tuel;</w:t>
      </w:r>
    </w:p>
    <w:p w14:paraId="130A0477" w14:textId="77777777" w:rsidR="009F183C" w:rsidRPr="00C424FC" w:rsidRDefault="00757AA1">
      <w:pPr>
        <w:numPr>
          <w:ilvl w:val="0"/>
          <w:numId w:val="1"/>
        </w:numPr>
        <w:rPr>
          <w:rFonts w:cs="Arial"/>
          <w:sz w:val="20"/>
        </w:rPr>
      </w:pPr>
      <w:r w:rsidRPr="00C424FC">
        <w:rPr>
          <w:rFonts w:cs="Arial"/>
          <w:sz w:val="20"/>
        </w:rPr>
        <w:t>visto in particolare l’articolo 239, comma 1 lettera d) del TUEL;</w:t>
      </w:r>
    </w:p>
    <w:p w14:paraId="025A155D" w14:textId="77777777" w:rsidR="009F183C" w:rsidRPr="00C424FC" w:rsidRDefault="00757AA1">
      <w:pPr>
        <w:numPr>
          <w:ilvl w:val="0"/>
          <w:numId w:val="1"/>
        </w:numPr>
        <w:rPr>
          <w:rFonts w:cs="Arial"/>
          <w:sz w:val="20"/>
        </w:rPr>
      </w:pPr>
      <w:r w:rsidRPr="00C424FC">
        <w:rPr>
          <w:rFonts w:cs="Arial"/>
          <w:sz w:val="20"/>
        </w:rPr>
        <w:t xml:space="preserve">visto il </w:t>
      </w:r>
      <w:r w:rsidR="00D75E9A">
        <w:rPr>
          <w:rFonts w:cs="Arial"/>
          <w:sz w:val="20"/>
        </w:rPr>
        <w:t>d</w:t>
      </w:r>
      <w:r w:rsidRPr="00C424FC">
        <w:rPr>
          <w:rFonts w:cs="Arial"/>
          <w:sz w:val="20"/>
        </w:rPr>
        <w:t>.lgs. 118/2011</w:t>
      </w:r>
      <w:r w:rsidR="00531C4B">
        <w:rPr>
          <w:rFonts w:cs="Arial"/>
          <w:sz w:val="20"/>
        </w:rPr>
        <w:t>;</w:t>
      </w:r>
    </w:p>
    <w:p w14:paraId="54F232E0" w14:textId="77777777" w:rsidR="009F183C" w:rsidRPr="00C424FC" w:rsidRDefault="00757AA1">
      <w:pPr>
        <w:numPr>
          <w:ilvl w:val="0"/>
          <w:numId w:val="1"/>
        </w:numPr>
        <w:rPr>
          <w:rFonts w:cs="Arial"/>
          <w:sz w:val="20"/>
        </w:rPr>
      </w:pPr>
      <w:r w:rsidRPr="00C424FC">
        <w:rPr>
          <w:rFonts w:cs="Arial"/>
          <w:sz w:val="20"/>
        </w:rPr>
        <w:t>visti i principi contabili applicabili agli enti locali;</w:t>
      </w:r>
    </w:p>
    <w:p w14:paraId="6A96AE04" w14:textId="77777777" w:rsidR="009F183C" w:rsidRPr="00C424FC" w:rsidRDefault="00757AA1">
      <w:pPr>
        <w:numPr>
          <w:ilvl w:val="0"/>
          <w:numId w:val="1"/>
        </w:numPr>
        <w:rPr>
          <w:rFonts w:cs="Arial"/>
          <w:sz w:val="20"/>
        </w:rPr>
      </w:pPr>
      <w:r w:rsidRPr="00C424FC">
        <w:rPr>
          <w:rFonts w:cs="Arial"/>
          <w:sz w:val="20"/>
        </w:rPr>
        <w:t>visto il regolamento di contabilità approvato con delibera dell’organo consiliare</w:t>
      </w:r>
      <w:r w:rsidR="004831CC">
        <w:rPr>
          <w:rFonts w:cs="Arial"/>
          <w:sz w:val="20"/>
        </w:rPr>
        <w:t xml:space="preserve"> p.v.</w:t>
      </w:r>
      <w:r w:rsidRPr="00C424FC">
        <w:rPr>
          <w:rFonts w:cs="Arial"/>
          <w:i/>
          <w:sz w:val="20"/>
        </w:rPr>
        <w:t xml:space="preserve"> </w:t>
      </w:r>
      <w:r w:rsidRPr="00C424FC">
        <w:rPr>
          <w:rFonts w:cs="Arial"/>
          <w:sz w:val="20"/>
        </w:rPr>
        <w:t xml:space="preserve">n. </w:t>
      </w:r>
      <w:r w:rsidR="004831CC">
        <w:rPr>
          <w:rFonts w:cs="Arial"/>
          <w:sz w:val="20"/>
        </w:rPr>
        <w:t xml:space="preserve">06 </w:t>
      </w:r>
      <w:r w:rsidRPr="00C424FC">
        <w:rPr>
          <w:rFonts w:cs="Arial"/>
          <w:sz w:val="20"/>
        </w:rPr>
        <w:t xml:space="preserve">del </w:t>
      </w:r>
      <w:r w:rsidR="004831CC">
        <w:rPr>
          <w:rFonts w:cs="Arial"/>
          <w:sz w:val="20"/>
        </w:rPr>
        <w:t>18/01/2017;</w:t>
      </w:r>
    </w:p>
    <w:p w14:paraId="319EBCDA" w14:textId="77777777" w:rsidR="00F87D23" w:rsidRDefault="00F87D23" w:rsidP="00F87D23">
      <w:pPr>
        <w:jc w:val="center"/>
        <w:rPr>
          <w:rFonts w:cs="Arial"/>
          <w:b/>
          <w:bCs/>
          <w:sz w:val="20"/>
        </w:rPr>
      </w:pPr>
    </w:p>
    <w:p w14:paraId="31BFB22A" w14:textId="77777777" w:rsidR="00F87D23" w:rsidRPr="00726BBB" w:rsidRDefault="00F87D23" w:rsidP="00F87D23">
      <w:pPr>
        <w:jc w:val="center"/>
        <w:rPr>
          <w:rFonts w:cs="Arial"/>
          <w:b/>
          <w:bCs/>
          <w:color w:val="000000"/>
          <w:sz w:val="20"/>
        </w:rPr>
      </w:pPr>
      <w:r w:rsidRPr="00726BBB">
        <w:rPr>
          <w:rFonts w:cs="Arial"/>
          <w:b/>
          <w:bCs/>
          <w:color w:val="000000"/>
          <w:sz w:val="20"/>
        </w:rPr>
        <w:t>RILEVATO</w:t>
      </w:r>
    </w:p>
    <w:p w14:paraId="2222CD3A" w14:textId="77777777" w:rsidR="00F87D23" w:rsidRPr="00726BBB" w:rsidRDefault="00F87D23" w:rsidP="0005066C">
      <w:pPr>
        <w:numPr>
          <w:ilvl w:val="0"/>
          <w:numId w:val="37"/>
        </w:numPr>
        <w:ind w:left="284" w:hanging="284"/>
        <w:rPr>
          <w:rFonts w:cs="Arial"/>
          <w:color w:val="000000"/>
          <w:sz w:val="20"/>
        </w:rPr>
      </w:pPr>
      <w:r w:rsidRPr="00726BBB">
        <w:rPr>
          <w:rFonts w:cs="Arial"/>
          <w:color w:val="000000"/>
          <w:sz w:val="20"/>
        </w:rPr>
        <w:t>che l’Ente sta attuando un piano di riequilibrio finanziario pluriennale dal 2016 scadente nel 2030;</w:t>
      </w:r>
    </w:p>
    <w:p w14:paraId="2C27E6FD" w14:textId="77777777" w:rsidR="00F87D23" w:rsidRPr="00726BBB" w:rsidRDefault="00F87D23" w:rsidP="0005066C">
      <w:pPr>
        <w:numPr>
          <w:ilvl w:val="0"/>
          <w:numId w:val="37"/>
        </w:numPr>
        <w:ind w:left="284" w:hanging="284"/>
        <w:rPr>
          <w:rFonts w:cs="Arial"/>
          <w:bCs/>
          <w:color w:val="000000"/>
          <w:sz w:val="20"/>
        </w:rPr>
      </w:pPr>
      <w:r w:rsidRPr="00726BBB">
        <w:rPr>
          <w:rFonts w:cs="Arial"/>
          <w:color w:val="000000"/>
          <w:sz w:val="20"/>
        </w:rPr>
        <w:t>che con</w:t>
      </w:r>
      <w:r w:rsidRPr="00726BBB">
        <w:rPr>
          <w:rFonts w:cs="Arial"/>
          <w:bCs/>
          <w:color w:val="000000"/>
          <w:sz w:val="20"/>
        </w:rPr>
        <w:t xml:space="preserve"> deliberazione del Consiglio Provinciale n. </w:t>
      </w:r>
      <w:r w:rsidR="00F34A67" w:rsidRPr="00726BBB">
        <w:rPr>
          <w:rFonts w:cs="Arial"/>
          <w:bCs/>
          <w:color w:val="000000"/>
          <w:sz w:val="20"/>
        </w:rPr>
        <w:t>45</w:t>
      </w:r>
      <w:r w:rsidRPr="00726BBB">
        <w:rPr>
          <w:rFonts w:cs="Arial"/>
          <w:bCs/>
          <w:color w:val="000000"/>
          <w:sz w:val="20"/>
        </w:rPr>
        <w:t xml:space="preserve"> del </w:t>
      </w:r>
      <w:r w:rsidR="00F34A67" w:rsidRPr="00726BBB">
        <w:rPr>
          <w:rFonts w:cs="Arial"/>
          <w:bCs/>
          <w:color w:val="000000"/>
          <w:sz w:val="20"/>
        </w:rPr>
        <w:t>14 dicembre 2021</w:t>
      </w:r>
      <w:r w:rsidRPr="00726BBB">
        <w:rPr>
          <w:rFonts w:cs="Arial"/>
          <w:bCs/>
          <w:color w:val="000000"/>
          <w:sz w:val="20"/>
        </w:rPr>
        <w:t>, sulla quale questo Collegio ha espresso il proprio parere favorevole, verbale n. 2</w:t>
      </w:r>
      <w:r w:rsidR="00F34A67" w:rsidRPr="00726BBB">
        <w:rPr>
          <w:rFonts w:cs="Arial"/>
          <w:bCs/>
          <w:color w:val="000000"/>
          <w:sz w:val="20"/>
        </w:rPr>
        <w:t>6</w:t>
      </w:r>
      <w:r w:rsidRPr="00726BBB">
        <w:rPr>
          <w:rFonts w:cs="Arial"/>
          <w:bCs/>
          <w:color w:val="000000"/>
          <w:sz w:val="20"/>
        </w:rPr>
        <w:t xml:space="preserve"> del </w:t>
      </w:r>
      <w:r w:rsidR="00F34A67" w:rsidRPr="00726BBB">
        <w:rPr>
          <w:rFonts w:cs="Arial"/>
          <w:bCs/>
          <w:color w:val="000000"/>
          <w:sz w:val="20"/>
        </w:rPr>
        <w:t>06</w:t>
      </w:r>
      <w:r w:rsidRPr="00726BBB">
        <w:rPr>
          <w:rFonts w:cs="Arial"/>
          <w:bCs/>
          <w:color w:val="000000"/>
          <w:sz w:val="20"/>
        </w:rPr>
        <w:t xml:space="preserve"> </w:t>
      </w:r>
      <w:r w:rsidR="00F34A67" w:rsidRPr="00726BBB">
        <w:rPr>
          <w:rFonts w:cs="Arial"/>
          <w:bCs/>
          <w:color w:val="000000"/>
          <w:sz w:val="20"/>
        </w:rPr>
        <w:t>dicembre</w:t>
      </w:r>
      <w:r w:rsidRPr="00726BBB">
        <w:rPr>
          <w:rFonts w:cs="Arial"/>
          <w:bCs/>
          <w:color w:val="000000"/>
          <w:sz w:val="20"/>
        </w:rPr>
        <w:t xml:space="preserve"> 202</w:t>
      </w:r>
      <w:r w:rsidR="00F34A67" w:rsidRPr="00726BBB">
        <w:rPr>
          <w:rFonts w:cs="Arial"/>
          <w:bCs/>
          <w:color w:val="000000"/>
          <w:sz w:val="20"/>
        </w:rPr>
        <w:t>1</w:t>
      </w:r>
      <w:r w:rsidRPr="00726BBB">
        <w:rPr>
          <w:rFonts w:cs="Arial"/>
          <w:bCs/>
          <w:color w:val="000000"/>
          <w:sz w:val="20"/>
        </w:rPr>
        <w:t xml:space="preserve">, si è dato avvio al procedimento di rimodulazione del Piano di riequilibrio, trasmesso alla Sezione Regionale della </w:t>
      </w:r>
      <w:proofErr w:type="gramStart"/>
      <w:r w:rsidRPr="00726BBB">
        <w:rPr>
          <w:rFonts w:cs="Arial"/>
          <w:bCs/>
          <w:color w:val="000000"/>
          <w:sz w:val="20"/>
        </w:rPr>
        <w:t>Corte dei Conti</w:t>
      </w:r>
      <w:proofErr w:type="gramEnd"/>
      <w:r w:rsidRPr="00726BBB">
        <w:rPr>
          <w:rFonts w:cs="Arial"/>
          <w:bCs/>
          <w:color w:val="000000"/>
          <w:sz w:val="20"/>
        </w:rPr>
        <w:t xml:space="preserve"> Lombardia in data </w:t>
      </w:r>
      <w:r w:rsidR="00F34A67" w:rsidRPr="00726BBB">
        <w:rPr>
          <w:rFonts w:cs="Arial"/>
          <w:bCs/>
          <w:color w:val="000000"/>
          <w:sz w:val="20"/>
        </w:rPr>
        <w:t>23</w:t>
      </w:r>
      <w:r w:rsidRPr="00726BBB">
        <w:rPr>
          <w:rFonts w:cs="Arial"/>
          <w:bCs/>
          <w:color w:val="000000"/>
          <w:sz w:val="20"/>
        </w:rPr>
        <w:t xml:space="preserve"> dicembre 202</w:t>
      </w:r>
      <w:r w:rsidR="00F34A67" w:rsidRPr="00726BBB">
        <w:rPr>
          <w:rFonts w:cs="Arial"/>
          <w:bCs/>
          <w:color w:val="000000"/>
          <w:sz w:val="20"/>
        </w:rPr>
        <w:t>1</w:t>
      </w:r>
      <w:r w:rsidRPr="00726BBB">
        <w:rPr>
          <w:rFonts w:cs="Arial"/>
          <w:bCs/>
          <w:color w:val="000000"/>
          <w:sz w:val="20"/>
        </w:rPr>
        <w:t>;</w:t>
      </w:r>
    </w:p>
    <w:p w14:paraId="11D5453D" w14:textId="13F82A0C" w:rsidR="004B6ACF" w:rsidRPr="00726BBB" w:rsidRDefault="004B6ACF" w:rsidP="0005066C">
      <w:pPr>
        <w:numPr>
          <w:ilvl w:val="0"/>
          <w:numId w:val="37"/>
        </w:numPr>
        <w:ind w:left="284" w:hanging="284"/>
        <w:rPr>
          <w:rFonts w:cs="Arial"/>
          <w:bCs/>
          <w:color w:val="000000"/>
          <w:sz w:val="20"/>
        </w:rPr>
      </w:pPr>
      <w:r w:rsidRPr="00726BBB">
        <w:rPr>
          <w:rFonts w:cs="Arial"/>
          <w:bCs/>
          <w:color w:val="000000"/>
          <w:sz w:val="20"/>
        </w:rPr>
        <w:t xml:space="preserve">che si è in attesa che la </w:t>
      </w:r>
      <w:proofErr w:type="gramStart"/>
      <w:r w:rsidRPr="00726BBB">
        <w:rPr>
          <w:rFonts w:cs="Arial"/>
          <w:bCs/>
          <w:color w:val="000000"/>
          <w:sz w:val="20"/>
        </w:rPr>
        <w:t xml:space="preserve">Corte dei </w:t>
      </w:r>
      <w:r w:rsidR="00DE671F">
        <w:rPr>
          <w:rFonts w:cs="Arial"/>
          <w:bCs/>
          <w:color w:val="000000"/>
          <w:sz w:val="20"/>
        </w:rPr>
        <w:t>C</w:t>
      </w:r>
      <w:r w:rsidRPr="00726BBB">
        <w:rPr>
          <w:rFonts w:cs="Arial"/>
          <w:bCs/>
          <w:color w:val="000000"/>
          <w:sz w:val="20"/>
        </w:rPr>
        <w:t>onti</w:t>
      </w:r>
      <w:proofErr w:type="gramEnd"/>
      <w:r w:rsidRPr="00726BBB">
        <w:rPr>
          <w:rFonts w:cs="Arial"/>
          <w:bCs/>
          <w:color w:val="000000"/>
          <w:sz w:val="20"/>
        </w:rPr>
        <w:t xml:space="preserve"> deliberi in merito all’uscita definitiva dalla procedura di riequilibrio pluriennale;</w:t>
      </w:r>
    </w:p>
    <w:p w14:paraId="3DCDFA05" w14:textId="77777777" w:rsidR="00F87D23" w:rsidRDefault="00F87D23">
      <w:pPr>
        <w:numPr>
          <w:ilvl w:val="12"/>
          <w:numId w:val="0"/>
        </w:numPr>
        <w:spacing w:before="120" w:after="240"/>
        <w:jc w:val="center"/>
        <w:rPr>
          <w:rFonts w:cs="Arial"/>
          <w:b/>
          <w:caps/>
          <w:sz w:val="20"/>
        </w:rPr>
      </w:pPr>
    </w:p>
    <w:p w14:paraId="21FD68E3" w14:textId="77777777" w:rsidR="009F183C" w:rsidRPr="00C424FC" w:rsidRDefault="00757AA1">
      <w:pPr>
        <w:numPr>
          <w:ilvl w:val="12"/>
          <w:numId w:val="0"/>
        </w:numPr>
        <w:spacing w:before="120" w:after="240"/>
        <w:jc w:val="center"/>
        <w:rPr>
          <w:rFonts w:cs="Arial"/>
          <w:caps/>
          <w:sz w:val="20"/>
        </w:rPr>
      </w:pPr>
      <w:r w:rsidRPr="00C424FC">
        <w:rPr>
          <w:rFonts w:cs="Arial"/>
          <w:b/>
          <w:caps/>
          <w:sz w:val="20"/>
        </w:rPr>
        <w:t>Tenuto conto che</w:t>
      </w:r>
    </w:p>
    <w:p w14:paraId="11AD827E" w14:textId="77777777" w:rsidR="009F183C" w:rsidRDefault="00757AA1">
      <w:pPr>
        <w:numPr>
          <w:ilvl w:val="0"/>
          <w:numId w:val="1"/>
        </w:numPr>
        <w:rPr>
          <w:rFonts w:cs="Arial"/>
          <w:sz w:val="20"/>
        </w:rPr>
      </w:pPr>
      <w:r w:rsidRPr="00C424FC">
        <w:rPr>
          <w:rFonts w:cs="Arial"/>
          <w:sz w:val="20"/>
        </w:rPr>
        <w:t xml:space="preserve">durante l’esercizio le funzioni sono state svolte in ottemperanza alle competenze contenute nell’art. 239 del TUEL avvalendosi </w:t>
      </w:r>
      <w:r w:rsidR="00BC2964">
        <w:rPr>
          <w:rFonts w:cs="Arial"/>
          <w:sz w:val="20"/>
        </w:rPr>
        <w:t>anche</w:t>
      </w:r>
      <w:r w:rsidRPr="00C424FC">
        <w:rPr>
          <w:rFonts w:cs="Arial"/>
          <w:sz w:val="20"/>
        </w:rPr>
        <w:t xml:space="preserve"> di tecniche motivate di campionamento;</w:t>
      </w:r>
    </w:p>
    <w:p w14:paraId="4873CDD3" w14:textId="77777777" w:rsidR="009F183C" w:rsidRPr="00C424FC" w:rsidRDefault="00757AA1">
      <w:pPr>
        <w:numPr>
          <w:ilvl w:val="0"/>
          <w:numId w:val="1"/>
        </w:numPr>
        <w:rPr>
          <w:rFonts w:cs="Arial"/>
          <w:sz w:val="20"/>
        </w:rPr>
      </w:pPr>
      <w:r w:rsidRPr="00C424FC">
        <w:rPr>
          <w:rFonts w:cs="Arial"/>
          <w:sz w:val="20"/>
        </w:rPr>
        <w:t>il controllo contabile è stato svolto in assoluta indipendenza soggettiva ed oggettiva nei confronti delle persone che determinano gli atti e le operazioni dell’ente;</w:t>
      </w:r>
    </w:p>
    <w:p w14:paraId="1DABFE62" w14:textId="77777777" w:rsidR="009F183C" w:rsidRPr="00C424FC" w:rsidRDefault="00757AA1">
      <w:pPr>
        <w:numPr>
          <w:ilvl w:val="0"/>
          <w:numId w:val="1"/>
        </w:numPr>
        <w:rPr>
          <w:rFonts w:cs="Arial"/>
          <w:sz w:val="20"/>
        </w:rPr>
      </w:pPr>
      <w:r w:rsidRPr="00C424FC">
        <w:rPr>
          <w:rFonts w:cs="Arial"/>
          <w:sz w:val="20"/>
        </w:rPr>
        <w:t>si è provveduto a verificare la regolarità ed i presupposti delle variazioni di bilancio approvate nel corso dell’esercizio dal</w:t>
      </w:r>
      <w:r w:rsidR="0087275F">
        <w:rPr>
          <w:rFonts w:cs="Arial"/>
          <w:sz w:val="20"/>
        </w:rPr>
        <w:t xml:space="preserve"> Presidente</w:t>
      </w:r>
      <w:r w:rsidRPr="00C424FC">
        <w:rPr>
          <w:rFonts w:cs="Arial"/>
          <w:sz w:val="20"/>
        </w:rPr>
        <w:t xml:space="preserve">, dal </w:t>
      </w:r>
      <w:r w:rsidR="0087275F">
        <w:rPr>
          <w:rFonts w:cs="Arial"/>
          <w:sz w:val="20"/>
        </w:rPr>
        <w:t>Dirigente dell’Area Risorse e Bilancio</w:t>
      </w:r>
      <w:r w:rsidRPr="00C424FC">
        <w:rPr>
          <w:rFonts w:cs="Arial"/>
          <w:sz w:val="20"/>
        </w:rPr>
        <w:t xml:space="preserve"> e dai dirigenti, anche nel corso dell’esercizio provvisorio</w:t>
      </w:r>
      <w:r w:rsidR="0087275F">
        <w:rPr>
          <w:rFonts w:cs="Arial"/>
          <w:sz w:val="20"/>
        </w:rPr>
        <w:t xml:space="preserve"> (determinazione n</w:t>
      </w:r>
      <w:r w:rsidR="0087275F" w:rsidRPr="00734144">
        <w:rPr>
          <w:rFonts w:cs="Arial"/>
          <w:sz w:val="20"/>
        </w:rPr>
        <w:t xml:space="preserve">. </w:t>
      </w:r>
      <w:r w:rsidR="00734144" w:rsidRPr="00734144">
        <w:rPr>
          <w:rFonts w:cs="Arial"/>
          <w:sz w:val="20"/>
        </w:rPr>
        <w:t>963</w:t>
      </w:r>
      <w:r w:rsidR="0087275F">
        <w:rPr>
          <w:rFonts w:cs="Arial"/>
          <w:sz w:val="20"/>
        </w:rPr>
        <w:t xml:space="preserve"> del </w:t>
      </w:r>
      <w:r w:rsidR="00734144">
        <w:rPr>
          <w:rFonts w:cs="Arial"/>
          <w:sz w:val="20"/>
        </w:rPr>
        <w:t>31/05/2021</w:t>
      </w:r>
      <w:r w:rsidR="0087275F">
        <w:rPr>
          <w:rFonts w:cs="Arial"/>
          <w:sz w:val="20"/>
        </w:rPr>
        <w:t>)</w:t>
      </w:r>
      <w:r w:rsidRPr="00C424FC">
        <w:rPr>
          <w:rFonts w:cs="Arial"/>
          <w:sz w:val="20"/>
        </w:rPr>
        <w:t>;</w:t>
      </w:r>
    </w:p>
    <w:p w14:paraId="6A4AAA33" w14:textId="77777777" w:rsidR="009F183C" w:rsidRDefault="00757AA1">
      <w:pPr>
        <w:rPr>
          <w:rFonts w:cs="Arial"/>
          <w:sz w:val="20"/>
        </w:rPr>
      </w:pPr>
      <w:r w:rsidRPr="00E36FD0">
        <w:rPr>
          <w:rFonts w:cs="Arial"/>
          <w:sz w:val="20"/>
        </w:rPr>
        <w:t>In particolare, ai sensi art. 239 comma 1 lett. b) 2</w:t>
      </w:r>
      <w:r w:rsidR="00AA3D19">
        <w:rPr>
          <w:rFonts w:cs="Arial"/>
          <w:sz w:val="20"/>
        </w:rPr>
        <w:t>)</w:t>
      </w:r>
      <w:r w:rsidRPr="00E36FD0">
        <w:rPr>
          <w:rFonts w:cs="Arial"/>
          <w:sz w:val="20"/>
        </w:rPr>
        <w:t>, è stata verificata l’esistenza dei presupposti relativamente le seguenti variazioni di bilancio:</w:t>
      </w:r>
    </w:p>
    <w:p w14:paraId="4D7053FF" w14:textId="77777777" w:rsidR="00945393" w:rsidRDefault="00945393">
      <w:pPr>
        <w:rPr>
          <w:rFonts w:cs="Arial"/>
          <w:sz w:val="20"/>
        </w:rPr>
      </w:pPr>
    </w:p>
    <w:p w14:paraId="695345EF" w14:textId="77777777" w:rsidR="00BF0D34" w:rsidRDefault="00BF0D34">
      <w:pPr>
        <w:rPr>
          <w:rFonts w:cs="Arial"/>
          <w:sz w:val="20"/>
        </w:rPr>
      </w:pPr>
    </w:p>
    <w:p w14:paraId="3AAEDC08" w14:textId="77777777" w:rsidR="00BF0D34" w:rsidRPr="00E36FD0" w:rsidRDefault="00BF0D34">
      <w:pPr>
        <w:rPr>
          <w:rFonts w:cs="Arial"/>
          <w:sz w:val="20"/>
        </w:rPr>
      </w:pPr>
    </w:p>
    <w:p w14:paraId="613C028F" w14:textId="77777777" w:rsidR="00BF0D34" w:rsidRDefault="00BF0D34" w:rsidP="00B737CA">
      <w:pPr>
        <w:ind w:left="283"/>
        <w:jc w:val="center"/>
        <w:rPr>
          <w:rFonts w:ascii="Times New Roman" w:hAnsi="Times New Roman"/>
          <w:sz w:val="20"/>
        </w:rPr>
      </w:pPr>
      <w:r>
        <w:rPr>
          <w:rFonts w:cs="Arial"/>
          <w:sz w:val="20"/>
        </w:rPr>
        <w:lastRenderedPageBreak/>
        <w:fldChar w:fldCharType="begin"/>
      </w:r>
      <w:r>
        <w:rPr>
          <w:rFonts w:cs="Arial"/>
          <w:sz w:val="20"/>
        </w:rPr>
        <w:instrText xml:space="preserve"> LINK Excel.Sheet.8 "D:\\REVISORI\\Cartella scaricata\\TabRend2021.xls" "Variazioni!R1C2:R6C3" \a \f 5 \h  \* MERGEFORMAT </w:instrText>
      </w:r>
      <w:r>
        <w:rPr>
          <w:rFonts w:cs="Arial"/>
          <w:sz w:val="20"/>
        </w:rPr>
        <w:fldChar w:fldCharType="separate"/>
      </w:r>
    </w:p>
    <w:tbl>
      <w:tblPr>
        <w:tblW w:w="5940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0"/>
        <w:gridCol w:w="2600"/>
      </w:tblGrid>
      <w:tr w:rsidR="00BF0D34" w:rsidRPr="00032760" w14:paraId="402859E5" w14:textId="77777777" w:rsidTr="00032760">
        <w:trPr>
          <w:trHeight w:val="288"/>
        </w:trPr>
        <w:tc>
          <w:tcPr>
            <w:tcW w:w="3340" w:type="dxa"/>
            <w:shd w:val="clear" w:color="auto" w:fill="auto"/>
            <w:noWrap/>
            <w:hideMark/>
          </w:tcPr>
          <w:p w14:paraId="563B181E" w14:textId="77777777" w:rsidR="00BF0D34" w:rsidRPr="00032760" w:rsidRDefault="00BF0D34" w:rsidP="00032760">
            <w:pPr>
              <w:ind w:left="283"/>
              <w:jc w:val="center"/>
              <w:rPr>
                <w:rFonts w:cs="Arial"/>
                <w:sz w:val="20"/>
              </w:rPr>
            </w:pPr>
          </w:p>
        </w:tc>
        <w:tc>
          <w:tcPr>
            <w:tcW w:w="2600" w:type="dxa"/>
            <w:shd w:val="clear" w:color="auto" w:fill="auto"/>
            <w:noWrap/>
            <w:hideMark/>
          </w:tcPr>
          <w:p w14:paraId="34190D84" w14:textId="77777777" w:rsidR="00BF0D34" w:rsidRPr="00032760" w:rsidRDefault="00BF0D34" w:rsidP="00032760">
            <w:pPr>
              <w:ind w:left="283"/>
              <w:jc w:val="center"/>
              <w:rPr>
                <w:rFonts w:cs="Arial"/>
                <w:sz w:val="20"/>
              </w:rPr>
            </w:pPr>
            <w:r w:rsidRPr="00032760">
              <w:rPr>
                <w:rFonts w:cs="Arial"/>
                <w:sz w:val="20"/>
              </w:rPr>
              <w:t>Anno 2021</w:t>
            </w:r>
          </w:p>
        </w:tc>
      </w:tr>
      <w:tr w:rsidR="00BF0D34" w:rsidRPr="00032760" w14:paraId="4FA2D722" w14:textId="77777777" w:rsidTr="00032760">
        <w:trPr>
          <w:trHeight w:val="288"/>
        </w:trPr>
        <w:tc>
          <w:tcPr>
            <w:tcW w:w="3340" w:type="dxa"/>
            <w:shd w:val="clear" w:color="auto" w:fill="auto"/>
            <w:hideMark/>
          </w:tcPr>
          <w:p w14:paraId="670D70F8" w14:textId="77777777" w:rsidR="00BF0D34" w:rsidRPr="00032760" w:rsidRDefault="00BF0D34" w:rsidP="00032760">
            <w:pPr>
              <w:ind w:left="283"/>
              <w:jc w:val="center"/>
              <w:rPr>
                <w:rFonts w:cs="Arial"/>
                <w:b/>
                <w:bCs/>
                <w:sz w:val="20"/>
              </w:rPr>
            </w:pPr>
            <w:r w:rsidRPr="00032760">
              <w:rPr>
                <w:rFonts w:cs="Arial"/>
                <w:b/>
                <w:bCs/>
                <w:sz w:val="20"/>
              </w:rPr>
              <w:t>Variazioni di bilancio totali</w:t>
            </w:r>
          </w:p>
        </w:tc>
        <w:tc>
          <w:tcPr>
            <w:tcW w:w="2600" w:type="dxa"/>
            <w:shd w:val="clear" w:color="auto" w:fill="auto"/>
            <w:hideMark/>
          </w:tcPr>
          <w:p w14:paraId="09B3BE94" w14:textId="77777777" w:rsidR="00BF0D34" w:rsidRPr="00032760" w:rsidRDefault="00BF0D34" w:rsidP="00032760">
            <w:pPr>
              <w:ind w:left="283"/>
              <w:jc w:val="center"/>
              <w:rPr>
                <w:rFonts w:cs="Arial"/>
                <w:sz w:val="20"/>
              </w:rPr>
            </w:pPr>
            <w:r w:rsidRPr="00032760">
              <w:rPr>
                <w:rFonts w:cs="Arial"/>
                <w:sz w:val="20"/>
              </w:rPr>
              <w:t>n. 18</w:t>
            </w:r>
          </w:p>
        </w:tc>
      </w:tr>
      <w:tr w:rsidR="00BF0D34" w:rsidRPr="00032760" w14:paraId="6406D437" w14:textId="77777777" w:rsidTr="00032760">
        <w:trPr>
          <w:trHeight w:val="288"/>
        </w:trPr>
        <w:tc>
          <w:tcPr>
            <w:tcW w:w="3340" w:type="dxa"/>
            <w:shd w:val="clear" w:color="auto" w:fill="auto"/>
            <w:hideMark/>
          </w:tcPr>
          <w:p w14:paraId="35240300" w14:textId="77777777" w:rsidR="00BF0D34" w:rsidRPr="00032760" w:rsidRDefault="00BF0D34" w:rsidP="00032760">
            <w:pPr>
              <w:ind w:left="283"/>
              <w:jc w:val="center"/>
              <w:rPr>
                <w:rFonts w:cs="Arial"/>
                <w:sz w:val="20"/>
              </w:rPr>
            </w:pPr>
            <w:r w:rsidRPr="00032760">
              <w:rPr>
                <w:rFonts w:cs="Arial"/>
                <w:sz w:val="20"/>
              </w:rPr>
              <w:t>di cui variazioni di Consiglio</w:t>
            </w:r>
          </w:p>
        </w:tc>
        <w:tc>
          <w:tcPr>
            <w:tcW w:w="2600" w:type="dxa"/>
            <w:shd w:val="clear" w:color="auto" w:fill="auto"/>
            <w:hideMark/>
          </w:tcPr>
          <w:p w14:paraId="4193F410" w14:textId="77777777" w:rsidR="00BF0D34" w:rsidRPr="00032760" w:rsidRDefault="00BF0D34" w:rsidP="00032760">
            <w:pPr>
              <w:ind w:left="283"/>
              <w:jc w:val="center"/>
              <w:rPr>
                <w:rFonts w:cs="Arial"/>
                <w:sz w:val="20"/>
              </w:rPr>
            </w:pPr>
            <w:r w:rsidRPr="00032760">
              <w:rPr>
                <w:rFonts w:cs="Arial"/>
                <w:sz w:val="20"/>
              </w:rPr>
              <w:t>n.  5</w:t>
            </w:r>
          </w:p>
        </w:tc>
      </w:tr>
      <w:tr w:rsidR="00BF0D34" w:rsidRPr="00032760" w14:paraId="7B669C2A" w14:textId="77777777" w:rsidTr="00032760">
        <w:trPr>
          <w:trHeight w:val="792"/>
        </w:trPr>
        <w:tc>
          <w:tcPr>
            <w:tcW w:w="3340" w:type="dxa"/>
            <w:shd w:val="clear" w:color="auto" w:fill="auto"/>
            <w:hideMark/>
          </w:tcPr>
          <w:p w14:paraId="750829FA" w14:textId="77777777" w:rsidR="00BF0D34" w:rsidRPr="00032760" w:rsidRDefault="00BF0D34" w:rsidP="00032760">
            <w:pPr>
              <w:ind w:left="283"/>
              <w:jc w:val="center"/>
              <w:rPr>
                <w:rFonts w:cs="Arial"/>
                <w:sz w:val="20"/>
              </w:rPr>
            </w:pPr>
            <w:r w:rsidRPr="00032760">
              <w:rPr>
                <w:rFonts w:cs="Arial"/>
                <w:sz w:val="20"/>
              </w:rPr>
              <w:t>di cui variazioni Presidenziali con i poteri del consiglio a ratifica ex art. 175 c. 4 Tuel</w:t>
            </w:r>
          </w:p>
        </w:tc>
        <w:tc>
          <w:tcPr>
            <w:tcW w:w="2600" w:type="dxa"/>
            <w:shd w:val="clear" w:color="auto" w:fill="auto"/>
            <w:hideMark/>
          </w:tcPr>
          <w:p w14:paraId="553F6084" w14:textId="77777777" w:rsidR="00BF0D34" w:rsidRPr="00032760" w:rsidRDefault="00BF0D34" w:rsidP="00032760">
            <w:pPr>
              <w:ind w:left="283"/>
              <w:jc w:val="center"/>
              <w:rPr>
                <w:rFonts w:cs="Arial"/>
                <w:sz w:val="20"/>
              </w:rPr>
            </w:pPr>
            <w:r w:rsidRPr="00032760">
              <w:rPr>
                <w:rFonts w:cs="Arial"/>
                <w:sz w:val="20"/>
              </w:rPr>
              <w:t>n.  2</w:t>
            </w:r>
          </w:p>
        </w:tc>
      </w:tr>
      <w:tr w:rsidR="00BF0D34" w:rsidRPr="00032760" w14:paraId="5BD963AE" w14:textId="77777777" w:rsidTr="00032760">
        <w:trPr>
          <w:trHeight w:val="528"/>
        </w:trPr>
        <w:tc>
          <w:tcPr>
            <w:tcW w:w="3340" w:type="dxa"/>
            <w:shd w:val="clear" w:color="auto" w:fill="auto"/>
            <w:hideMark/>
          </w:tcPr>
          <w:p w14:paraId="2A81ECE6" w14:textId="77777777" w:rsidR="00BF0D34" w:rsidRPr="00032760" w:rsidRDefault="00BF0D34" w:rsidP="00032760">
            <w:pPr>
              <w:ind w:left="283"/>
              <w:jc w:val="center"/>
              <w:rPr>
                <w:rFonts w:cs="Arial"/>
                <w:sz w:val="20"/>
              </w:rPr>
            </w:pPr>
            <w:r w:rsidRPr="00032760">
              <w:rPr>
                <w:rFonts w:cs="Arial"/>
                <w:sz w:val="20"/>
              </w:rPr>
              <w:t>di cui variazioni Presidenziali con i poteri propri ex art. 175 c. 5 bis Tuel</w:t>
            </w:r>
          </w:p>
        </w:tc>
        <w:tc>
          <w:tcPr>
            <w:tcW w:w="2600" w:type="dxa"/>
            <w:shd w:val="clear" w:color="auto" w:fill="auto"/>
            <w:hideMark/>
          </w:tcPr>
          <w:p w14:paraId="5569EDEC" w14:textId="77777777" w:rsidR="00BF0D34" w:rsidRPr="00032760" w:rsidRDefault="00BF0D34" w:rsidP="00032760">
            <w:pPr>
              <w:ind w:left="283"/>
              <w:jc w:val="center"/>
              <w:rPr>
                <w:rFonts w:cs="Arial"/>
                <w:sz w:val="20"/>
              </w:rPr>
            </w:pPr>
            <w:r w:rsidRPr="00032760">
              <w:rPr>
                <w:rFonts w:cs="Arial"/>
                <w:sz w:val="20"/>
              </w:rPr>
              <w:t>n.  6</w:t>
            </w:r>
          </w:p>
        </w:tc>
      </w:tr>
      <w:tr w:rsidR="00BF0D34" w:rsidRPr="00032760" w14:paraId="7E8B8A2C" w14:textId="77777777" w:rsidTr="00032760">
        <w:trPr>
          <w:trHeight w:val="792"/>
        </w:trPr>
        <w:tc>
          <w:tcPr>
            <w:tcW w:w="3340" w:type="dxa"/>
            <w:shd w:val="clear" w:color="auto" w:fill="auto"/>
            <w:hideMark/>
          </w:tcPr>
          <w:p w14:paraId="3DD1E819" w14:textId="77777777" w:rsidR="00BF0D34" w:rsidRPr="00032760" w:rsidRDefault="00BF0D34" w:rsidP="00032760">
            <w:pPr>
              <w:ind w:left="283"/>
              <w:jc w:val="center"/>
              <w:rPr>
                <w:rFonts w:cs="Arial"/>
                <w:sz w:val="20"/>
              </w:rPr>
            </w:pPr>
            <w:r w:rsidRPr="00032760">
              <w:rPr>
                <w:rFonts w:cs="Arial"/>
                <w:sz w:val="20"/>
              </w:rPr>
              <w:t>di cui variazioni del Dirigente dell'Area Risorse e Bilancio ex art. 175 c. 5 quater Tuel</w:t>
            </w:r>
          </w:p>
        </w:tc>
        <w:tc>
          <w:tcPr>
            <w:tcW w:w="2600" w:type="dxa"/>
            <w:shd w:val="clear" w:color="auto" w:fill="auto"/>
            <w:hideMark/>
          </w:tcPr>
          <w:p w14:paraId="38C1D169" w14:textId="77777777" w:rsidR="00BF0D34" w:rsidRPr="00032760" w:rsidRDefault="00BF0D34" w:rsidP="00032760">
            <w:pPr>
              <w:ind w:left="283"/>
              <w:jc w:val="center"/>
              <w:rPr>
                <w:rFonts w:cs="Arial"/>
                <w:sz w:val="20"/>
              </w:rPr>
            </w:pPr>
            <w:r w:rsidRPr="00032760">
              <w:rPr>
                <w:rFonts w:cs="Arial"/>
                <w:sz w:val="20"/>
              </w:rPr>
              <w:t>n.  5</w:t>
            </w:r>
          </w:p>
        </w:tc>
      </w:tr>
    </w:tbl>
    <w:p w14:paraId="4A40C2CE" w14:textId="77777777" w:rsidR="009F183C" w:rsidRPr="00C424FC" w:rsidRDefault="00BF0D34" w:rsidP="00B737CA">
      <w:pPr>
        <w:ind w:left="283"/>
        <w:jc w:val="center"/>
        <w:rPr>
          <w:rFonts w:cs="Arial"/>
          <w:sz w:val="20"/>
        </w:rPr>
      </w:pPr>
      <w:r>
        <w:rPr>
          <w:rFonts w:cs="Arial"/>
          <w:sz w:val="20"/>
        </w:rPr>
        <w:fldChar w:fldCharType="end"/>
      </w:r>
    </w:p>
    <w:p w14:paraId="317E2663" w14:textId="77777777" w:rsidR="009F183C" w:rsidRPr="0005066C" w:rsidRDefault="00757AA1" w:rsidP="0005066C">
      <w:pPr>
        <w:numPr>
          <w:ilvl w:val="0"/>
          <w:numId w:val="1"/>
        </w:numPr>
        <w:rPr>
          <w:rFonts w:cs="Arial"/>
          <w:iCs/>
          <w:caps/>
          <w:sz w:val="20"/>
        </w:rPr>
      </w:pPr>
      <w:r w:rsidRPr="0005066C">
        <w:rPr>
          <w:rFonts w:cs="Arial"/>
          <w:sz w:val="20"/>
        </w:rPr>
        <w:t>le funzioni richiamate e</w:t>
      </w:r>
      <w:r w:rsidR="00531C4B" w:rsidRPr="0005066C">
        <w:rPr>
          <w:rFonts w:cs="Arial"/>
          <w:sz w:val="20"/>
        </w:rPr>
        <w:t>d</w:t>
      </w:r>
      <w:r w:rsidRPr="0005066C">
        <w:rPr>
          <w:rFonts w:cs="Arial"/>
          <w:sz w:val="20"/>
        </w:rPr>
        <w:t xml:space="preserve"> i relativi pareri espressi dall’organo di revisione risultano dettagliatamente riportati nell</w:t>
      </w:r>
      <w:r w:rsidR="00180AEB" w:rsidRPr="0005066C">
        <w:rPr>
          <w:rFonts w:cs="Arial"/>
          <w:sz w:val="20"/>
        </w:rPr>
        <w:t>a documentazione a supporto dell’attività</w:t>
      </w:r>
      <w:r w:rsidR="005B6702" w:rsidRPr="0005066C">
        <w:rPr>
          <w:rFonts w:cs="Arial"/>
          <w:sz w:val="20"/>
        </w:rPr>
        <w:t xml:space="preserve"> di vigilanza</w:t>
      </w:r>
      <w:r w:rsidR="00180AEB" w:rsidRPr="0005066C">
        <w:rPr>
          <w:rFonts w:cs="Arial"/>
          <w:sz w:val="20"/>
        </w:rPr>
        <w:t xml:space="preserve"> </w:t>
      </w:r>
      <w:r w:rsidR="00AA322C" w:rsidRPr="0005066C">
        <w:rPr>
          <w:rFonts w:cs="Arial"/>
          <w:sz w:val="20"/>
        </w:rPr>
        <w:t>svolta</w:t>
      </w:r>
      <w:r w:rsidR="005B6702" w:rsidRPr="0005066C">
        <w:rPr>
          <w:rFonts w:cs="Arial"/>
          <w:sz w:val="20"/>
        </w:rPr>
        <w:t xml:space="preserve"> </w:t>
      </w:r>
    </w:p>
    <w:p w14:paraId="4F937DBA" w14:textId="77777777" w:rsidR="009F183C" w:rsidRPr="00C424FC" w:rsidRDefault="00757AA1">
      <w:pPr>
        <w:jc w:val="center"/>
        <w:rPr>
          <w:rFonts w:cs="Arial"/>
          <w:b/>
          <w:iCs/>
          <w:caps/>
          <w:sz w:val="20"/>
        </w:rPr>
      </w:pPr>
      <w:r w:rsidRPr="00C424FC">
        <w:rPr>
          <w:rFonts w:cs="Arial"/>
          <w:b/>
          <w:iCs/>
          <w:caps/>
          <w:sz w:val="20"/>
        </w:rPr>
        <w:t>Riporta</w:t>
      </w:r>
      <w:r w:rsidR="00E317B5">
        <w:rPr>
          <w:rFonts w:cs="Arial"/>
          <w:b/>
          <w:iCs/>
          <w:caps/>
          <w:sz w:val="20"/>
        </w:rPr>
        <w:t>NO</w:t>
      </w:r>
      <w:r w:rsidRPr="00C424FC">
        <w:rPr>
          <w:rFonts w:cs="Arial"/>
          <w:b/>
          <w:iCs/>
          <w:caps/>
          <w:sz w:val="20"/>
        </w:rPr>
        <w:t xml:space="preserve"> </w:t>
      </w:r>
    </w:p>
    <w:p w14:paraId="684B39A3" w14:textId="77777777" w:rsidR="009F183C" w:rsidRPr="00C424FC" w:rsidRDefault="00757AA1" w:rsidP="00F550F6">
      <w:pPr>
        <w:numPr>
          <w:ilvl w:val="12"/>
          <w:numId w:val="0"/>
        </w:numPr>
        <w:jc w:val="center"/>
        <w:rPr>
          <w:rFonts w:cs="Arial"/>
          <w:sz w:val="20"/>
        </w:rPr>
      </w:pPr>
      <w:r w:rsidRPr="00C424FC">
        <w:rPr>
          <w:rFonts w:cs="Arial"/>
          <w:sz w:val="20"/>
        </w:rPr>
        <w:t>i risultati dell’analisi e le attestazioni sul rendiconto per l’esercizio 20</w:t>
      </w:r>
      <w:r w:rsidR="00AA3D19">
        <w:rPr>
          <w:rFonts w:cs="Arial"/>
          <w:sz w:val="20"/>
        </w:rPr>
        <w:t>2</w:t>
      </w:r>
      <w:r w:rsidR="00B81437">
        <w:rPr>
          <w:rFonts w:cs="Arial"/>
          <w:sz w:val="20"/>
        </w:rPr>
        <w:t>1</w:t>
      </w:r>
      <w:r w:rsidRPr="00C424FC">
        <w:rPr>
          <w:rFonts w:cs="Arial"/>
          <w:sz w:val="20"/>
        </w:rPr>
        <w:t>.</w:t>
      </w:r>
    </w:p>
    <w:p w14:paraId="28EEFFBA" w14:textId="77777777" w:rsidR="009F183C" w:rsidRPr="00C424FC" w:rsidRDefault="009F183C">
      <w:pPr>
        <w:pStyle w:val="Intestazione"/>
        <w:tabs>
          <w:tab w:val="clear" w:pos="4819"/>
          <w:tab w:val="clear" w:pos="9638"/>
        </w:tabs>
        <w:rPr>
          <w:rFonts w:cs="Arial"/>
          <w:sz w:val="20"/>
        </w:rPr>
      </w:pPr>
    </w:p>
    <w:p w14:paraId="73D5506B" w14:textId="77777777" w:rsidR="009F183C" w:rsidRPr="00C424FC" w:rsidRDefault="00757AA1" w:rsidP="00C73196">
      <w:pPr>
        <w:pStyle w:val="Titolo1"/>
        <w:shd w:val="clear" w:color="auto" w:fill="D6E3BC"/>
      </w:pPr>
      <w:bookmarkStart w:id="2" w:name="_Toc379377453"/>
      <w:bookmarkStart w:id="3" w:name="_Toc106350918"/>
      <w:r w:rsidRPr="00C424FC">
        <w:t>CONTO DEL BILANCIO</w:t>
      </w:r>
      <w:bookmarkEnd w:id="2"/>
      <w:bookmarkEnd w:id="3"/>
    </w:p>
    <w:p w14:paraId="597B0E82" w14:textId="77777777" w:rsidR="009F183C" w:rsidRPr="00C424FC" w:rsidRDefault="00F550F6">
      <w:pPr>
        <w:pStyle w:val="Titolo2"/>
        <w:rPr>
          <w:rFonts w:cs="Arial"/>
        </w:rPr>
      </w:pPr>
      <w:bookmarkStart w:id="4" w:name="_Toc106350919"/>
      <w:r w:rsidRPr="00C424FC">
        <w:rPr>
          <w:rFonts w:cs="Arial"/>
        </w:rPr>
        <w:t>Premesse e verifiche</w:t>
      </w:r>
      <w:bookmarkEnd w:id="4"/>
    </w:p>
    <w:p w14:paraId="60E871F5" w14:textId="77777777" w:rsidR="00F550F6" w:rsidRPr="00C424FC" w:rsidRDefault="00A30353" w:rsidP="00F550F6">
      <w:pPr>
        <w:rPr>
          <w:rFonts w:cs="Arial"/>
          <w:sz w:val="20"/>
        </w:rPr>
      </w:pPr>
      <w:r>
        <w:rPr>
          <w:rFonts w:cs="Arial"/>
          <w:sz w:val="20"/>
        </w:rPr>
        <w:t>La Provincia di Varese</w:t>
      </w:r>
      <w:r w:rsidR="00F550F6" w:rsidRPr="00C424FC">
        <w:rPr>
          <w:rFonts w:cs="Arial"/>
          <w:sz w:val="20"/>
        </w:rPr>
        <w:t xml:space="preserve"> registra una popolazione </w:t>
      </w:r>
      <w:r w:rsidR="00C77453">
        <w:rPr>
          <w:rFonts w:cs="Arial"/>
          <w:sz w:val="20"/>
        </w:rPr>
        <w:t>al</w:t>
      </w:r>
      <w:r w:rsidR="00925F1B">
        <w:rPr>
          <w:rFonts w:cs="Arial"/>
          <w:sz w:val="20"/>
        </w:rPr>
        <w:t xml:space="preserve"> </w:t>
      </w:r>
      <w:r w:rsidR="006A3151">
        <w:rPr>
          <w:rFonts w:cs="Arial"/>
          <w:sz w:val="20"/>
        </w:rPr>
        <w:t>01.01.20</w:t>
      </w:r>
      <w:r w:rsidR="00AA3D19">
        <w:rPr>
          <w:rFonts w:cs="Arial"/>
          <w:sz w:val="20"/>
        </w:rPr>
        <w:t>2</w:t>
      </w:r>
      <w:r w:rsidR="00B81437">
        <w:rPr>
          <w:rFonts w:cs="Arial"/>
          <w:sz w:val="20"/>
        </w:rPr>
        <w:t>1</w:t>
      </w:r>
      <w:r w:rsidR="00C77453">
        <w:rPr>
          <w:rFonts w:cs="Arial"/>
          <w:sz w:val="20"/>
        </w:rPr>
        <w:t>, ai sensi dell’art.156</w:t>
      </w:r>
      <w:r w:rsidR="00531C4B">
        <w:rPr>
          <w:rFonts w:cs="Arial"/>
          <w:sz w:val="20"/>
        </w:rPr>
        <w:t>, comma 2,</w:t>
      </w:r>
      <w:r w:rsidR="00C77453">
        <w:rPr>
          <w:rFonts w:cs="Arial"/>
          <w:sz w:val="20"/>
        </w:rPr>
        <w:t xml:space="preserve"> del Tuel</w:t>
      </w:r>
      <w:r w:rsidR="00CD1652">
        <w:rPr>
          <w:rFonts w:cs="Arial"/>
          <w:sz w:val="20"/>
        </w:rPr>
        <w:t>,</w:t>
      </w:r>
      <w:r w:rsidR="00F550F6" w:rsidRPr="00C424FC">
        <w:rPr>
          <w:rFonts w:cs="Arial"/>
          <w:sz w:val="20"/>
        </w:rPr>
        <w:t xml:space="preserve"> di </w:t>
      </w:r>
      <w:r w:rsidR="00440B28">
        <w:rPr>
          <w:rFonts w:cs="Arial"/>
          <w:sz w:val="20"/>
        </w:rPr>
        <w:t xml:space="preserve">n. </w:t>
      </w:r>
      <w:r w:rsidRPr="00A30353">
        <w:rPr>
          <w:rFonts w:cs="Arial"/>
          <w:sz w:val="20"/>
        </w:rPr>
        <w:t>880.093</w:t>
      </w:r>
      <w:r>
        <w:rPr>
          <w:rFonts w:cs="Arial"/>
          <w:sz w:val="20"/>
        </w:rPr>
        <w:t xml:space="preserve"> </w:t>
      </w:r>
      <w:r w:rsidR="00F550F6" w:rsidRPr="00C424FC">
        <w:rPr>
          <w:rFonts w:cs="Arial"/>
          <w:sz w:val="20"/>
        </w:rPr>
        <w:t>abitanti.</w:t>
      </w:r>
    </w:p>
    <w:p w14:paraId="5068B0F3" w14:textId="77777777" w:rsidR="00AA6059" w:rsidRDefault="00AA6059" w:rsidP="00AA6059">
      <w:pPr>
        <w:pStyle w:val="Default"/>
        <w:jc w:val="both"/>
        <w:rPr>
          <w:rFonts w:ascii="Arial" w:hAnsi="Arial" w:cs="Arial"/>
          <w:sz w:val="20"/>
        </w:rPr>
      </w:pPr>
      <w:r w:rsidRPr="00C424FC">
        <w:rPr>
          <w:rFonts w:ascii="Arial" w:hAnsi="Arial" w:cs="Arial"/>
          <w:sz w:val="20"/>
          <w:szCs w:val="20"/>
        </w:rPr>
        <w:t>L’</w:t>
      </w:r>
      <w:r w:rsidR="00E317B5">
        <w:rPr>
          <w:rFonts w:ascii="Arial" w:hAnsi="Arial" w:cs="Arial"/>
          <w:sz w:val="20"/>
          <w:szCs w:val="20"/>
        </w:rPr>
        <w:t>O</w:t>
      </w:r>
      <w:r w:rsidRPr="00C424FC">
        <w:rPr>
          <w:rFonts w:ascii="Arial" w:hAnsi="Arial" w:cs="Arial"/>
          <w:sz w:val="20"/>
          <w:szCs w:val="20"/>
        </w:rPr>
        <w:t>rgano</w:t>
      </w:r>
      <w:r w:rsidRPr="00C424FC">
        <w:rPr>
          <w:rFonts w:ascii="Arial" w:hAnsi="Arial" w:cs="Arial"/>
          <w:sz w:val="20"/>
        </w:rPr>
        <w:t xml:space="preserve"> </w:t>
      </w:r>
      <w:r w:rsidRPr="00C424FC">
        <w:rPr>
          <w:rFonts w:ascii="Arial" w:hAnsi="Arial" w:cs="Arial"/>
          <w:sz w:val="20"/>
          <w:szCs w:val="20"/>
        </w:rPr>
        <w:t>di</w:t>
      </w:r>
      <w:r w:rsidRPr="00C424FC">
        <w:rPr>
          <w:rFonts w:ascii="Arial" w:hAnsi="Arial" w:cs="Arial"/>
          <w:sz w:val="20"/>
        </w:rPr>
        <w:t xml:space="preserve"> </w:t>
      </w:r>
      <w:r w:rsidRPr="00C424FC">
        <w:rPr>
          <w:rFonts w:ascii="Arial" w:hAnsi="Arial" w:cs="Arial"/>
          <w:sz w:val="20"/>
          <w:szCs w:val="20"/>
        </w:rPr>
        <w:t>revisione,</w:t>
      </w:r>
      <w:r w:rsidRPr="00C424FC">
        <w:rPr>
          <w:rFonts w:ascii="Arial" w:hAnsi="Arial" w:cs="Arial"/>
          <w:sz w:val="20"/>
        </w:rPr>
        <w:t xml:space="preserve"> </w:t>
      </w:r>
      <w:r w:rsidRPr="00C424FC">
        <w:rPr>
          <w:rFonts w:ascii="Arial" w:hAnsi="Arial" w:cs="Arial"/>
          <w:sz w:val="20"/>
          <w:szCs w:val="20"/>
        </w:rPr>
        <w:t>nel</w:t>
      </w:r>
      <w:r w:rsidRPr="00C424FC">
        <w:rPr>
          <w:rFonts w:ascii="Arial" w:hAnsi="Arial" w:cs="Arial"/>
          <w:sz w:val="20"/>
        </w:rPr>
        <w:t xml:space="preserve"> </w:t>
      </w:r>
      <w:r w:rsidRPr="00C424FC">
        <w:rPr>
          <w:rFonts w:ascii="Arial" w:hAnsi="Arial" w:cs="Arial"/>
          <w:sz w:val="20"/>
          <w:szCs w:val="20"/>
        </w:rPr>
        <w:t>corso</w:t>
      </w:r>
      <w:r w:rsidRPr="00C424FC">
        <w:rPr>
          <w:rFonts w:ascii="Arial" w:hAnsi="Arial" w:cs="Arial"/>
          <w:sz w:val="20"/>
        </w:rPr>
        <w:t xml:space="preserve"> </w:t>
      </w:r>
      <w:r w:rsidRPr="00C424FC">
        <w:rPr>
          <w:rFonts w:ascii="Arial" w:hAnsi="Arial" w:cs="Arial"/>
          <w:sz w:val="20"/>
          <w:szCs w:val="20"/>
        </w:rPr>
        <w:t>del</w:t>
      </w:r>
      <w:r w:rsidRPr="00C424FC">
        <w:rPr>
          <w:rFonts w:ascii="Arial" w:hAnsi="Arial" w:cs="Arial"/>
          <w:sz w:val="20"/>
        </w:rPr>
        <w:t xml:space="preserve"> </w:t>
      </w:r>
      <w:r w:rsidRPr="00C424FC">
        <w:rPr>
          <w:rFonts w:ascii="Arial" w:hAnsi="Arial" w:cs="Arial"/>
          <w:sz w:val="20"/>
          <w:szCs w:val="20"/>
        </w:rPr>
        <w:t>20</w:t>
      </w:r>
      <w:r w:rsidR="00AA3D19">
        <w:rPr>
          <w:rFonts w:ascii="Arial" w:hAnsi="Arial" w:cs="Arial"/>
          <w:sz w:val="20"/>
          <w:szCs w:val="20"/>
        </w:rPr>
        <w:t>2</w:t>
      </w:r>
      <w:r w:rsidR="00E317B5">
        <w:rPr>
          <w:rFonts w:ascii="Arial" w:hAnsi="Arial" w:cs="Arial"/>
          <w:sz w:val="20"/>
          <w:szCs w:val="20"/>
        </w:rPr>
        <w:t>1</w:t>
      </w:r>
      <w:r w:rsidRPr="00C424FC">
        <w:rPr>
          <w:rFonts w:ascii="Arial" w:hAnsi="Arial" w:cs="Arial"/>
          <w:sz w:val="20"/>
          <w:szCs w:val="20"/>
        </w:rPr>
        <w:t>,</w:t>
      </w:r>
      <w:r w:rsidRPr="00C424FC">
        <w:rPr>
          <w:rFonts w:ascii="Arial" w:hAnsi="Arial" w:cs="Arial"/>
          <w:sz w:val="20"/>
        </w:rPr>
        <w:t xml:space="preserve"> </w:t>
      </w:r>
      <w:r w:rsidRPr="0011065E">
        <w:rPr>
          <w:rFonts w:ascii="Arial" w:hAnsi="Arial" w:cs="Arial"/>
          <w:b/>
          <w:i/>
          <w:sz w:val="20"/>
        </w:rPr>
        <w:t>non ha rilevato</w:t>
      </w:r>
      <w:r w:rsidRPr="00C424FC">
        <w:rPr>
          <w:rFonts w:ascii="Arial" w:hAnsi="Arial" w:cs="Arial"/>
          <w:sz w:val="20"/>
        </w:rPr>
        <w:t xml:space="preserve"> </w:t>
      </w:r>
      <w:r w:rsidRPr="00C424FC">
        <w:rPr>
          <w:rFonts w:ascii="Arial" w:hAnsi="Arial" w:cs="Arial"/>
          <w:sz w:val="20"/>
          <w:szCs w:val="20"/>
        </w:rPr>
        <w:t>gravi</w:t>
      </w:r>
      <w:r w:rsidRPr="00C424FC">
        <w:rPr>
          <w:rFonts w:ascii="Arial" w:hAnsi="Arial" w:cs="Arial"/>
          <w:sz w:val="20"/>
        </w:rPr>
        <w:t xml:space="preserve"> </w:t>
      </w:r>
      <w:r w:rsidRPr="00C424FC">
        <w:rPr>
          <w:rFonts w:ascii="Arial" w:hAnsi="Arial" w:cs="Arial"/>
          <w:sz w:val="20"/>
          <w:szCs w:val="20"/>
        </w:rPr>
        <w:t>irregolarità</w:t>
      </w:r>
      <w:r w:rsidRPr="00C424FC">
        <w:rPr>
          <w:rFonts w:ascii="Arial" w:hAnsi="Arial" w:cs="Arial"/>
          <w:sz w:val="20"/>
        </w:rPr>
        <w:t xml:space="preserve"> </w:t>
      </w:r>
      <w:r w:rsidRPr="00C424FC">
        <w:rPr>
          <w:rFonts w:ascii="Arial" w:hAnsi="Arial" w:cs="Arial"/>
          <w:sz w:val="20"/>
          <w:szCs w:val="20"/>
        </w:rPr>
        <w:t>contabili</w:t>
      </w:r>
      <w:r w:rsidRPr="00C424FC">
        <w:rPr>
          <w:rFonts w:ascii="Arial" w:hAnsi="Arial" w:cs="Arial"/>
          <w:sz w:val="20"/>
        </w:rPr>
        <w:t xml:space="preserve"> </w:t>
      </w:r>
      <w:r w:rsidRPr="00C424FC">
        <w:rPr>
          <w:rFonts w:ascii="Arial" w:hAnsi="Arial" w:cs="Arial"/>
          <w:sz w:val="20"/>
          <w:szCs w:val="20"/>
        </w:rPr>
        <w:t>o</w:t>
      </w:r>
      <w:r w:rsidRPr="00C424FC">
        <w:rPr>
          <w:rFonts w:ascii="Arial" w:hAnsi="Arial" w:cs="Arial"/>
          <w:sz w:val="20"/>
        </w:rPr>
        <w:t xml:space="preserve"> </w:t>
      </w:r>
      <w:r w:rsidRPr="00C424FC">
        <w:rPr>
          <w:rFonts w:ascii="Arial" w:hAnsi="Arial" w:cs="Arial"/>
          <w:sz w:val="20"/>
          <w:szCs w:val="20"/>
        </w:rPr>
        <w:t>gravi</w:t>
      </w:r>
      <w:r w:rsidRPr="00C424FC">
        <w:rPr>
          <w:rFonts w:ascii="Arial" w:hAnsi="Arial" w:cs="Arial"/>
          <w:sz w:val="20"/>
        </w:rPr>
        <w:t xml:space="preserve"> </w:t>
      </w:r>
      <w:r w:rsidRPr="00C424FC">
        <w:rPr>
          <w:rFonts w:ascii="Arial" w:hAnsi="Arial" w:cs="Arial"/>
          <w:sz w:val="20"/>
          <w:szCs w:val="20"/>
        </w:rPr>
        <w:t>anomalie</w:t>
      </w:r>
      <w:r w:rsidRPr="00C424FC">
        <w:rPr>
          <w:rFonts w:ascii="Arial" w:hAnsi="Arial" w:cs="Arial"/>
          <w:sz w:val="20"/>
        </w:rPr>
        <w:t xml:space="preserve"> </w:t>
      </w:r>
      <w:r w:rsidRPr="00C424FC">
        <w:rPr>
          <w:rFonts w:ascii="Arial" w:hAnsi="Arial" w:cs="Arial"/>
          <w:sz w:val="20"/>
          <w:szCs w:val="20"/>
        </w:rPr>
        <w:t>gestionali e/o suggerito misure correttive non adottate dall’Ente</w:t>
      </w:r>
      <w:r w:rsidRPr="00C424FC">
        <w:rPr>
          <w:rFonts w:ascii="Arial" w:hAnsi="Arial" w:cs="Arial"/>
          <w:sz w:val="20"/>
        </w:rPr>
        <w:t xml:space="preserve">. </w:t>
      </w:r>
    </w:p>
    <w:p w14:paraId="5B593829" w14:textId="77777777" w:rsidR="006D13A0" w:rsidRPr="00C424FC" w:rsidRDefault="006D13A0" w:rsidP="00AA6059">
      <w:pPr>
        <w:pStyle w:val="Default"/>
        <w:jc w:val="both"/>
        <w:rPr>
          <w:rFonts w:ascii="Arial" w:hAnsi="Arial" w:cs="Arial"/>
          <w:sz w:val="20"/>
        </w:rPr>
      </w:pPr>
    </w:p>
    <w:p w14:paraId="08CC6D97" w14:textId="77777777" w:rsidR="003D58E8" w:rsidRDefault="00E317B5" w:rsidP="00AA6059">
      <w:pPr>
        <w:rPr>
          <w:rFonts w:cs="Arial"/>
          <w:color w:val="000000"/>
          <w:sz w:val="20"/>
        </w:rPr>
      </w:pPr>
      <w:r w:rsidRPr="00C424FC">
        <w:rPr>
          <w:rFonts w:cs="Arial"/>
          <w:sz w:val="20"/>
        </w:rPr>
        <w:t>L’</w:t>
      </w:r>
      <w:r>
        <w:rPr>
          <w:rFonts w:cs="Arial"/>
          <w:sz w:val="20"/>
        </w:rPr>
        <w:t>O</w:t>
      </w:r>
      <w:r w:rsidRPr="00C424FC">
        <w:rPr>
          <w:rFonts w:cs="Arial"/>
          <w:sz w:val="20"/>
        </w:rPr>
        <w:t>rgano di revisione</w:t>
      </w:r>
      <w:r w:rsidR="00CA6280">
        <w:rPr>
          <w:rFonts w:cs="Arial"/>
          <w:sz w:val="20"/>
        </w:rPr>
        <w:t xml:space="preserve"> </w:t>
      </w:r>
      <w:r w:rsidR="00AA6059" w:rsidRPr="00C424FC">
        <w:rPr>
          <w:rFonts w:cs="Arial"/>
          <w:color w:val="000000"/>
          <w:sz w:val="20"/>
        </w:rPr>
        <w:t>ha verificato che</w:t>
      </w:r>
      <w:r w:rsidR="003D58E8">
        <w:rPr>
          <w:rFonts w:cs="Arial"/>
          <w:color w:val="000000"/>
          <w:sz w:val="20"/>
        </w:rPr>
        <w:t>:</w:t>
      </w:r>
    </w:p>
    <w:p w14:paraId="2594F487" w14:textId="77777777" w:rsidR="00647534" w:rsidRDefault="00647534" w:rsidP="00647534">
      <w:pPr>
        <w:pStyle w:val="Paragrafoelenco"/>
        <w:ind w:left="0"/>
        <w:rPr>
          <w:rFonts w:cs="Arial"/>
          <w:sz w:val="20"/>
        </w:rPr>
      </w:pPr>
      <w:r>
        <w:rPr>
          <w:rFonts w:cs="Arial"/>
          <w:bCs/>
          <w:iCs/>
          <w:sz w:val="20"/>
        </w:rPr>
        <w:t xml:space="preserve">- </w:t>
      </w:r>
      <w:r w:rsidRPr="00647534">
        <w:rPr>
          <w:rFonts w:cs="Arial"/>
          <w:bCs/>
          <w:iCs/>
          <w:sz w:val="20"/>
        </w:rPr>
        <w:t xml:space="preserve">l’Ente </w:t>
      </w:r>
      <w:r w:rsidRPr="00647534">
        <w:rPr>
          <w:rFonts w:cs="Arial"/>
          <w:b/>
          <w:i/>
          <w:sz w:val="20"/>
        </w:rPr>
        <w:t>ha</w:t>
      </w:r>
      <w:r w:rsidRPr="00647534">
        <w:rPr>
          <w:rFonts w:cs="Arial"/>
          <w:sz w:val="20"/>
        </w:rPr>
        <w:t xml:space="preserve"> dato attuazione all'obbligo di pubblicazione sul sito dell'amministrazione d</w:t>
      </w:r>
      <w:r w:rsidR="007E1562">
        <w:rPr>
          <w:rFonts w:cs="Arial"/>
          <w:sz w:val="20"/>
        </w:rPr>
        <w:t>elle comunicazioni intercorse con la</w:t>
      </w:r>
      <w:r w:rsidRPr="00647534">
        <w:rPr>
          <w:rFonts w:cs="Arial"/>
          <w:sz w:val="20"/>
        </w:rPr>
        <w:t xml:space="preserve"> Corte dei conti</w:t>
      </w:r>
      <w:r w:rsidR="007E1562">
        <w:rPr>
          <w:rFonts w:cs="Arial"/>
          <w:sz w:val="20"/>
        </w:rPr>
        <w:t>;</w:t>
      </w:r>
    </w:p>
    <w:p w14:paraId="5E759B22" w14:textId="77777777" w:rsidR="007E1562" w:rsidRDefault="007E1562" w:rsidP="00647534">
      <w:pPr>
        <w:pStyle w:val="Paragrafoelenco"/>
        <w:ind w:left="0"/>
        <w:rPr>
          <w:rFonts w:cs="Arial"/>
          <w:color w:val="000000"/>
          <w:sz w:val="20"/>
        </w:rPr>
      </w:pPr>
    </w:p>
    <w:p w14:paraId="60CD5B1D" w14:textId="77777777" w:rsidR="00DC3A84" w:rsidRPr="00647534" w:rsidRDefault="00647534" w:rsidP="00647534">
      <w:pPr>
        <w:pStyle w:val="Paragrafoelenco"/>
        <w:ind w:left="0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</w:t>
      </w:r>
      <w:r w:rsidR="00AA6059" w:rsidRPr="00647534">
        <w:rPr>
          <w:rFonts w:cs="Arial"/>
          <w:color w:val="000000"/>
          <w:sz w:val="20"/>
        </w:rPr>
        <w:t xml:space="preserve">l’Ente </w:t>
      </w:r>
      <w:r w:rsidR="00AA6059" w:rsidRPr="00647534">
        <w:rPr>
          <w:rFonts w:cs="Arial"/>
          <w:b/>
          <w:i/>
          <w:color w:val="000000"/>
          <w:sz w:val="20"/>
        </w:rPr>
        <w:t>risulta</w:t>
      </w:r>
      <w:r w:rsidR="00AA6059" w:rsidRPr="00647534">
        <w:rPr>
          <w:rFonts w:cs="Arial"/>
          <w:i/>
          <w:color w:val="000000"/>
          <w:sz w:val="20"/>
        </w:rPr>
        <w:t xml:space="preserve"> </w:t>
      </w:r>
      <w:r w:rsidR="00AA6059" w:rsidRPr="00647534">
        <w:rPr>
          <w:rFonts w:cs="Arial"/>
          <w:color w:val="000000"/>
          <w:sz w:val="20"/>
        </w:rPr>
        <w:t xml:space="preserve">essere correttamente adempiente rispetto </w:t>
      </w:r>
      <w:r w:rsidR="00E317B5" w:rsidRPr="00647534">
        <w:rPr>
          <w:rFonts w:cs="Arial"/>
          <w:color w:val="000000"/>
          <w:sz w:val="20"/>
        </w:rPr>
        <w:t>agli adempimenti</w:t>
      </w:r>
      <w:r w:rsidR="00AA6059" w:rsidRPr="00647534">
        <w:rPr>
          <w:rFonts w:cs="Arial"/>
          <w:sz w:val="20"/>
        </w:rPr>
        <w:t xml:space="preserve"> richiesti</w:t>
      </w:r>
      <w:r w:rsidR="00AA6059" w:rsidRPr="00647534">
        <w:rPr>
          <w:rFonts w:cs="Arial"/>
          <w:color w:val="000000"/>
          <w:sz w:val="20"/>
        </w:rPr>
        <w:t xml:space="preserve"> </w:t>
      </w:r>
      <w:r w:rsidR="00FA51ED" w:rsidRPr="00647534">
        <w:rPr>
          <w:rFonts w:cs="Arial"/>
          <w:color w:val="000000"/>
          <w:sz w:val="20"/>
        </w:rPr>
        <w:t>d</w:t>
      </w:r>
      <w:r w:rsidR="00AA6059" w:rsidRPr="00647534">
        <w:rPr>
          <w:rFonts w:cs="Arial"/>
          <w:color w:val="000000"/>
          <w:sz w:val="20"/>
        </w:rPr>
        <w:t xml:space="preserve">alla </w:t>
      </w:r>
      <w:r w:rsidR="00AA322C" w:rsidRPr="00647534">
        <w:rPr>
          <w:rFonts w:cs="Arial"/>
          <w:color w:val="000000"/>
          <w:sz w:val="20"/>
        </w:rPr>
        <w:t>BDAP</w:t>
      </w:r>
      <w:r w:rsidR="007E1562">
        <w:rPr>
          <w:rFonts w:cs="Arial"/>
          <w:color w:val="000000"/>
          <w:sz w:val="20"/>
        </w:rPr>
        <w:t>;</w:t>
      </w:r>
    </w:p>
    <w:p w14:paraId="412D59BA" w14:textId="77777777" w:rsidR="006B73D7" w:rsidRPr="0011065E" w:rsidRDefault="006B73D7" w:rsidP="006B73D7">
      <w:pPr>
        <w:pStyle w:val="Default"/>
        <w:jc w:val="both"/>
        <w:rPr>
          <w:rFonts w:ascii="Arial" w:hAnsi="Arial" w:cs="Arial"/>
          <w:i/>
          <w:color w:val="00B0F0"/>
          <w:sz w:val="20"/>
          <w:szCs w:val="20"/>
        </w:rPr>
      </w:pPr>
    </w:p>
    <w:p w14:paraId="03D80785" w14:textId="77777777" w:rsidR="007E1562" w:rsidRDefault="003D58E8" w:rsidP="00AA6059">
      <w:pPr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>-</w:t>
      </w:r>
      <w:r w:rsidR="00FA51ED" w:rsidRPr="00C424FC">
        <w:rPr>
          <w:rFonts w:cs="Arial"/>
          <w:color w:val="000000"/>
          <w:sz w:val="20"/>
        </w:rPr>
        <w:t xml:space="preserve"> l’Ente </w:t>
      </w:r>
      <w:r w:rsidR="00FA51ED" w:rsidRPr="0011065E">
        <w:rPr>
          <w:rFonts w:cs="Arial"/>
          <w:b/>
          <w:i/>
          <w:color w:val="000000"/>
          <w:sz w:val="20"/>
        </w:rPr>
        <w:t>ha</w:t>
      </w:r>
      <w:r w:rsidR="00FA51ED" w:rsidRPr="00C424FC">
        <w:rPr>
          <w:rFonts w:cs="Arial"/>
          <w:color w:val="000000"/>
          <w:sz w:val="20"/>
        </w:rPr>
        <w:t xml:space="preserve"> provveduto </w:t>
      </w:r>
      <w:r w:rsidR="00C4295C">
        <w:rPr>
          <w:rFonts w:cs="Arial"/>
          <w:color w:val="000000"/>
          <w:sz w:val="20"/>
        </w:rPr>
        <w:t>al caricamento</w:t>
      </w:r>
      <w:r w:rsidR="00FA51ED" w:rsidRPr="00C424FC">
        <w:rPr>
          <w:rFonts w:cs="Arial"/>
          <w:color w:val="000000"/>
          <w:sz w:val="20"/>
        </w:rPr>
        <w:t xml:space="preserve"> dei dati </w:t>
      </w:r>
      <w:r w:rsidR="00C4295C" w:rsidRPr="00C424FC">
        <w:rPr>
          <w:rFonts w:cs="Arial"/>
          <w:color w:val="000000"/>
          <w:sz w:val="20"/>
        </w:rPr>
        <w:t>del rendiconto 20</w:t>
      </w:r>
      <w:r w:rsidR="00C4295C">
        <w:rPr>
          <w:rFonts w:cs="Arial"/>
          <w:color w:val="000000"/>
          <w:sz w:val="20"/>
        </w:rPr>
        <w:t>21</w:t>
      </w:r>
      <w:r w:rsidR="00C4295C" w:rsidRPr="00C424FC">
        <w:rPr>
          <w:rFonts w:cs="Arial"/>
          <w:color w:val="000000"/>
          <w:sz w:val="20"/>
        </w:rPr>
        <w:t xml:space="preserve"> </w:t>
      </w:r>
      <w:r w:rsidR="00C4295C">
        <w:rPr>
          <w:rFonts w:cs="Arial"/>
          <w:color w:val="000000"/>
          <w:sz w:val="20"/>
        </w:rPr>
        <w:t>in</w:t>
      </w:r>
      <w:r w:rsidR="00FA51ED" w:rsidRPr="00C424FC">
        <w:rPr>
          <w:rFonts w:cs="Arial"/>
          <w:color w:val="000000"/>
          <w:sz w:val="20"/>
        </w:rPr>
        <w:t xml:space="preserve"> BDAP </w:t>
      </w:r>
      <w:r w:rsidR="007E1562">
        <w:rPr>
          <w:rFonts w:cs="Arial"/>
          <w:color w:val="000000"/>
          <w:sz w:val="20"/>
        </w:rPr>
        <w:t>in modalità preconsuntivo;</w:t>
      </w:r>
    </w:p>
    <w:p w14:paraId="11A52FB8" w14:textId="77777777" w:rsidR="00055EF6" w:rsidRDefault="00055EF6" w:rsidP="00055EF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9245461" w14:textId="77777777" w:rsidR="00AA3D19" w:rsidRDefault="00AA3D19" w:rsidP="00055EF6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B613CC">
        <w:rPr>
          <w:rFonts w:ascii="Arial" w:hAnsi="Arial" w:cs="Arial"/>
          <w:sz w:val="20"/>
          <w:szCs w:val="20"/>
        </w:rPr>
        <w:t>- nel corso dell’esercizio 202</w:t>
      </w:r>
      <w:r w:rsidR="00B81437" w:rsidRPr="00B613CC">
        <w:rPr>
          <w:rFonts w:ascii="Arial" w:hAnsi="Arial" w:cs="Arial"/>
          <w:sz w:val="20"/>
          <w:szCs w:val="20"/>
        </w:rPr>
        <w:t>1</w:t>
      </w:r>
      <w:r w:rsidRPr="00B613CC">
        <w:rPr>
          <w:rFonts w:ascii="Arial" w:hAnsi="Arial" w:cs="Arial"/>
          <w:sz w:val="20"/>
          <w:szCs w:val="20"/>
        </w:rPr>
        <w:t xml:space="preserve"> l’ente </w:t>
      </w:r>
      <w:r w:rsidR="00B70F52" w:rsidRPr="00B613CC">
        <w:rPr>
          <w:rFonts w:ascii="Arial" w:hAnsi="Arial" w:cs="Arial"/>
          <w:b/>
          <w:bCs/>
          <w:i/>
          <w:iCs/>
          <w:sz w:val="20"/>
          <w:szCs w:val="20"/>
        </w:rPr>
        <w:t>non si è avvalso</w:t>
      </w:r>
      <w:r w:rsidRPr="00B613CC">
        <w:rPr>
          <w:rFonts w:ascii="Arial" w:hAnsi="Arial" w:cs="Arial"/>
          <w:sz w:val="20"/>
          <w:szCs w:val="20"/>
        </w:rPr>
        <w:t xml:space="preserve"> della possibilità </w:t>
      </w:r>
      <w:r w:rsidR="00202B5B" w:rsidRPr="00B613CC">
        <w:rPr>
          <w:rFonts w:ascii="Arial" w:hAnsi="Arial" w:cs="Arial"/>
          <w:sz w:val="20"/>
          <w:szCs w:val="20"/>
        </w:rPr>
        <w:t>prevista dall’art</w:t>
      </w:r>
      <w:r w:rsidR="00AC2161" w:rsidRPr="00B613CC">
        <w:rPr>
          <w:rFonts w:ascii="Arial" w:hAnsi="Arial" w:cs="Arial"/>
          <w:sz w:val="20"/>
          <w:szCs w:val="20"/>
        </w:rPr>
        <w:t>.</w:t>
      </w:r>
      <w:r w:rsidR="00202B5B" w:rsidRPr="00B613CC">
        <w:rPr>
          <w:rFonts w:ascii="Arial" w:hAnsi="Arial" w:cs="Arial"/>
          <w:sz w:val="20"/>
          <w:szCs w:val="20"/>
        </w:rPr>
        <w:t xml:space="preserve"> 109, comma 2, del DL 18/2020 </w:t>
      </w:r>
      <w:r w:rsidRPr="00B613CC">
        <w:rPr>
          <w:rFonts w:ascii="Arial" w:hAnsi="Arial" w:cs="Arial"/>
          <w:sz w:val="20"/>
          <w:szCs w:val="20"/>
        </w:rPr>
        <w:t xml:space="preserve">in ordine all’applicazione </w:t>
      </w:r>
      <w:r w:rsidR="00B70F52" w:rsidRPr="00B613CC">
        <w:rPr>
          <w:rFonts w:ascii="Arial" w:hAnsi="Arial" w:cs="Arial"/>
          <w:sz w:val="20"/>
          <w:szCs w:val="20"/>
        </w:rPr>
        <w:t>della quota libera dell'avanzo di amministrazione per il finanziamento di spese correnti connesse con l'emergenza COVID19</w:t>
      </w:r>
      <w:r w:rsidR="00055EF6" w:rsidRPr="00B613CC">
        <w:rPr>
          <w:rFonts w:ascii="Arial" w:hAnsi="Arial" w:cs="Arial"/>
          <w:sz w:val="20"/>
          <w:szCs w:val="20"/>
        </w:rPr>
        <w:t>;</w:t>
      </w:r>
    </w:p>
    <w:p w14:paraId="51C5B8FF" w14:textId="77777777" w:rsidR="00687B97" w:rsidRPr="00C4295C" w:rsidRDefault="00687B97" w:rsidP="00055EF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956EB79" w14:textId="77777777" w:rsidR="006D13A0" w:rsidRDefault="002209E2" w:rsidP="009A7AB7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</w:t>
      </w:r>
      <w:r w:rsidR="009A7AB7" w:rsidRPr="0011065E">
        <w:rPr>
          <w:rFonts w:ascii="Arial" w:hAnsi="Arial" w:cs="Arial"/>
          <w:sz w:val="20"/>
          <w:szCs w:val="20"/>
        </w:rPr>
        <w:t>el caso di applicazione nel corso del 20</w:t>
      </w:r>
      <w:r w:rsidR="00AA3D19">
        <w:rPr>
          <w:rFonts w:ascii="Arial" w:hAnsi="Arial" w:cs="Arial"/>
          <w:sz w:val="20"/>
          <w:szCs w:val="20"/>
        </w:rPr>
        <w:t>2</w:t>
      </w:r>
      <w:r w:rsidR="00A3576B">
        <w:rPr>
          <w:rFonts w:ascii="Arial" w:hAnsi="Arial" w:cs="Arial"/>
          <w:sz w:val="20"/>
          <w:szCs w:val="20"/>
        </w:rPr>
        <w:t>1</w:t>
      </w:r>
      <w:r w:rsidR="009A7AB7" w:rsidRPr="0011065E">
        <w:rPr>
          <w:rFonts w:ascii="Arial" w:hAnsi="Arial" w:cs="Arial"/>
          <w:sz w:val="20"/>
          <w:szCs w:val="20"/>
        </w:rPr>
        <w:t xml:space="preserve"> dell’avanzo vincolato presunto </w:t>
      </w:r>
      <w:r w:rsidR="00CD3760">
        <w:rPr>
          <w:rFonts w:ascii="Arial" w:hAnsi="Arial" w:cs="Arial"/>
          <w:sz w:val="20"/>
          <w:szCs w:val="20"/>
        </w:rPr>
        <w:t>l’</w:t>
      </w:r>
      <w:r w:rsidR="00687B97">
        <w:rPr>
          <w:rFonts w:ascii="Arial" w:hAnsi="Arial" w:cs="Arial"/>
          <w:sz w:val="20"/>
          <w:szCs w:val="20"/>
        </w:rPr>
        <w:t>O</w:t>
      </w:r>
      <w:r w:rsidR="00CD3760">
        <w:rPr>
          <w:rFonts w:ascii="Arial" w:hAnsi="Arial" w:cs="Arial"/>
          <w:sz w:val="20"/>
          <w:szCs w:val="20"/>
        </w:rPr>
        <w:t xml:space="preserve">rgano di revisione ha accertato che </w:t>
      </w:r>
      <w:r w:rsidR="009A7AB7" w:rsidRPr="0011065E">
        <w:rPr>
          <w:rFonts w:ascii="Arial" w:hAnsi="Arial" w:cs="Arial"/>
          <w:b/>
          <w:i/>
          <w:sz w:val="20"/>
          <w:szCs w:val="20"/>
        </w:rPr>
        <w:t>sono state</w:t>
      </w:r>
      <w:r w:rsidR="009A7AB7" w:rsidRPr="0011065E">
        <w:rPr>
          <w:rFonts w:ascii="Arial" w:hAnsi="Arial" w:cs="Arial"/>
          <w:sz w:val="20"/>
          <w:szCs w:val="20"/>
        </w:rPr>
        <w:t xml:space="preserve"> rispettate le condizioni di cui all’art.187, </w:t>
      </w:r>
      <w:r w:rsidR="00AA3D19" w:rsidRPr="00AA3D19">
        <w:rPr>
          <w:rFonts w:ascii="Arial" w:hAnsi="Arial" w:cs="Arial"/>
          <w:sz w:val="20"/>
          <w:szCs w:val="20"/>
        </w:rPr>
        <w:t>comma 3, 3-quater, 3-quinquies, 3-sexies</w:t>
      </w:r>
      <w:r w:rsidR="009A7AB7" w:rsidRPr="0011065E">
        <w:rPr>
          <w:rFonts w:ascii="Arial" w:hAnsi="Arial" w:cs="Arial"/>
          <w:sz w:val="20"/>
          <w:szCs w:val="20"/>
        </w:rPr>
        <w:t xml:space="preserve"> del TUEL e al punto 8.11 (del principio contabile applicato allegato 4.2 del d.lgs. n. 118/2011)</w:t>
      </w:r>
      <w:r w:rsidR="00F773C2">
        <w:rPr>
          <w:rFonts w:ascii="Arial" w:hAnsi="Arial" w:cs="Arial"/>
          <w:sz w:val="20"/>
          <w:szCs w:val="20"/>
        </w:rPr>
        <w:t>;</w:t>
      </w:r>
    </w:p>
    <w:p w14:paraId="06945CD3" w14:textId="77777777" w:rsidR="00055EF6" w:rsidRDefault="00055EF6" w:rsidP="009A7AB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4B9B24B" w14:textId="77777777" w:rsidR="00EA538F" w:rsidRDefault="002209E2" w:rsidP="00FA51ED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DC2054" w:rsidRPr="00C424FC">
        <w:rPr>
          <w:rFonts w:ascii="Arial" w:hAnsi="Arial" w:cs="Arial"/>
          <w:sz w:val="20"/>
          <w:szCs w:val="20"/>
        </w:rPr>
        <w:t>nel rendiconto 20</w:t>
      </w:r>
      <w:r w:rsidR="00AA3D19">
        <w:rPr>
          <w:rFonts w:ascii="Arial" w:hAnsi="Arial" w:cs="Arial"/>
          <w:sz w:val="20"/>
          <w:szCs w:val="20"/>
        </w:rPr>
        <w:t>2</w:t>
      </w:r>
      <w:r w:rsidR="00DC3A84">
        <w:rPr>
          <w:rFonts w:ascii="Arial" w:hAnsi="Arial" w:cs="Arial"/>
          <w:sz w:val="20"/>
          <w:szCs w:val="20"/>
        </w:rPr>
        <w:t>1</w:t>
      </w:r>
      <w:r w:rsidR="00DC2054" w:rsidRPr="00C424FC">
        <w:rPr>
          <w:rFonts w:ascii="Arial" w:hAnsi="Arial" w:cs="Arial"/>
          <w:sz w:val="20"/>
          <w:szCs w:val="20"/>
        </w:rPr>
        <w:t xml:space="preserve"> le somme iscritte ai titoli IV</w:t>
      </w:r>
      <w:r w:rsidR="00964CFE">
        <w:rPr>
          <w:rFonts w:ascii="Arial" w:hAnsi="Arial" w:cs="Arial"/>
          <w:sz w:val="20"/>
          <w:szCs w:val="20"/>
        </w:rPr>
        <w:t>,</w:t>
      </w:r>
      <w:r w:rsidR="00DC2054" w:rsidRPr="00C424FC">
        <w:rPr>
          <w:rFonts w:ascii="Arial" w:hAnsi="Arial" w:cs="Arial"/>
          <w:sz w:val="20"/>
          <w:szCs w:val="20"/>
        </w:rPr>
        <w:t xml:space="preserve"> V e VI delle entrate (escluse quelle entrate del titolo IV considerate ai fini degli equilibri di parte corrente) </w:t>
      </w:r>
      <w:r w:rsidR="00DC2054" w:rsidRPr="00CD1652">
        <w:rPr>
          <w:rFonts w:ascii="Arial" w:hAnsi="Arial" w:cs="Arial"/>
          <w:b/>
          <w:i/>
          <w:sz w:val="20"/>
          <w:szCs w:val="20"/>
        </w:rPr>
        <w:t>sono state</w:t>
      </w:r>
      <w:r w:rsidR="00DC2054" w:rsidRPr="00C424FC">
        <w:rPr>
          <w:rFonts w:ascii="Arial" w:hAnsi="Arial" w:cs="Arial"/>
          <w:sz w:val="20"/>
          <w:szCs w:val="20"/>
        </w:rPr>
        <w:t xml:space="preserve"> destinate esclusivamente al finanziamento delle spese di </w:t>
      </w:r>
      <w:r w:rsidR="00440B28" w:rsidRPr="00C424FC">
        <w:rPr>
          <w:rFonts w:ascii="Arial" w:hAnsi="Arial" w:cs="Arial"/>
          <w:sz w:val="20"/>
          <w:szCs w:val="20"/>
        </w:rPr>
        <w:t>investimento</w:t>
      </w:r>
      <w:r w:rsidR="00DC2054" w:rsidRPr="00C424FC">
        <w:rPr>
          <w:rFonts w:ascii="Arial" w:hAnsi="Arial" w:cs="Arial"/>
          <w:sz w:val="20"/>
          <w:szCs w:val="20"/>
        </w:rPr>
        <w:t xml:space="preserve"> </w:t>
      </w:r>
    </w:p>
    <w:p w14:paraId="62F99E18" w14:textId="77777777" w:rsidR="00D57FBD" w:rsidRDefault="00D57FBD" w:rsidP="00FA51ED">
      <w:pPr>
        <w:pStyle w:val="Default"/>
        <w:jc w:val="both"/>
        <w:rPr>
          <w:rFonts w:ascii="Arial" w:hAnsi="Arial" w:cs="Arial"/>
          <w:i/>
          <w:sz w:val="20"/>
          <w:szCs w:val="20"/>
        </w:rPr>
      </w:pPr>
    </w:p>
    <w:p w14:paraId="1D32D710" w14:textId="77777777" w:rsidR="00647534" w:rsidRDefault="00647534" w:rsidP="00647534">
      <w:pPr>
        <w:pStyle w:val="Paragrafoelenco"/>
        <w:ind w:left="0"/>
        <w:rPr>
          <w:rFonts w:cs="Arial"/>
          <w:sz w:val="20"/>
        </w:rPr>
      </w:pPr>
      <w:r>
        <w:rPr>
          <w:rFonts w:cs="Arial"/>
          <w:bCs/>
          <w:iCs/>
          <w:sz w:val="20"/>
        </w:rPr>
        <w:t>- per l’attivazione degli investimenti siano state utilizzate tutte le fondi di finanziamento di cui all’art. 199 Tuel</w:t>
      </w:r>
      <w:r w:rsidR="00BF2BF0" w:rsidRPr="00301748">
        <w:rPr>
          <w:rFonts w:cs="Arial"/>
          <w:sz w:val="20"/>
        </w:rPr>
        <w:t xml:space="preserve">; </w:t>
      </w:r>
    </w:p>
    <w:p w14:paraId="42713A35" w14:textId="77777777" w:rsidR="00F53927" w:rsidRPr="004C573D" w:rsidRDefault="00F53927" w:rsidP="00F53927">
      <w:pPr>
        <w:pStyle w:val="Paragrafoelenco"/>
        <w:ind w:left="1080"/>
        <w:rPr>
          <w:rFonts w:cs="Arial"/>
          <w:sz w:val="20"/>
        </w:rPr>
      </w:pPr>
    </w:p>
    <w:p w14:paraId="0CD2E257" w14:textId="77777777" w:rsidR="00670619" w:rsidRDefault="00647534" w:rsidP="00647534">
      <w:pPr>
        <w:pStyle w:val="Paragrafoelenco"/>
        <w:ind w:left="0"/>
        <w:rPr>
          <w:rFonts w:cs="Arial"/>
          <w:sz w:val="20"/>
        </w:rPr>
      </w:pPr>
      <w:r>
        <w:rPr>
          <w:rFonts w:cs="Arial"/>
          <w:bCs/>
          <w:iCs/>
          <w:sz w:val="20"/>
        </w:rPr>
        <w:lastRenderedPageBreak/>
        <w:t xml:space="preserve">- </w:t>
      </w:r>
      <w:r w:rsidR="00617BDF" w:rsidRPr="00617BDF">
        <w:rPr>
          <w:rFonts w:cs="Arial"/>
          <w:bCs/>
          <w:iCs/>
          <w:sz w:val="20"/>
        </w:rPr>
        <w:t>l’Ente</w:t>
      </w:r>
      <w:r w:rsidR="00D57FBD">
        <w:rPr>
          <w:rFonts w:cs="Arial"/>
          <w:bCs/>
          <w:iCs/>
          <w:sz w:val="20"/>
        </w:rPr>
        <w:t xml:space="preserve"> </w:t>
      </w:r>
      <w:r w:rsidR="00BF2BF0" w:rsidRPr="00964CFE">
        <w:rPr>
          <w:rFonts w:cs="Arial"/>
          <w:b/>
          <w:i/>
          <w:sz w:val="20"/>
        </w:rPr>
        <w:t>non ha</w:t>
      </w:r>
      <w:r w:rsidR="00BF2BF0" w:rsidRPr="00964CFE">
        <w:rPr>
          <w:rFonts w:cs="Arial"/>
          <w:sz w:val="20"/>
        </w:rPr>
        <w:t xml:space="preserve"> ricevuto anticipazioni di liquidità di cui </w:t>
      </w:r>
      <w:r w:rsidR="00A92980">
        <w:rPr>
          <w:rFonts w:cs="Arial"/>
          <w:sz w:val="20"/>
        </w:rPr>
        <w:t>all’</w:t>
      </w:r>
      <w:r w:rsidR="00844D48">
        <w:rPr>
          <w:rFonts w:cs="Arial"/>
          <w:sz w:val="20"/>
        </w:rPr>
        <w:t>art.1 comma 11 del</w:t>
      </w:r>
      <w:r w:rsidR="00BF2BF0" w:rsidRPr="00964CFE">
        <w:rPr>
          <w:rFonts w:cs="Arial"/>
          <w:sz w:val="20"/>
        </w:rPr>
        <w:t xml:space="preserve"> </w:t>
      </w:r>
      <w:proofErr w:type="spellStart"/>
      <w:r w:rsidR="00BF2BF0" w:rsidRPr="00964CFE">
        <w:rPr>
          <w:rFonts w:cs="Arial"/>
          <w:sz w:val="20"/>
        </w:rPr>
        <w:t>d.l.</w:t>
      </w:r>
      <w:proofErr w:type="spellEnd"/>
      <w:r w:rsidR="00BF2BF0" w:rsidRPr="00964CFE">
        <w:rPr>
          <w:rFonts w:cs="Arial"/>
          <w:sz w:val="20"/>
        </w:rPr>
        <w:t xml:space="preserve"> n. 35/2013 convertito in legge n. 64/2013</w:t>
      </w:r>
      <w:r w:rsidR="00A92980" w:rsidRPr="00A92980">
        <w:t xml:space="preserve"> </w:t>
      </w:r>
      <w:r w:rsidR="00CC2376" w:rsidRPr="00964CFE">
        <w:rPr>
          <w:rFonts w:cs="Arial"/>
          <w:sz w:val="20"/>
        </w:rPr>
        <w:t>e norme successive di rifinanziamento</w:t>
      </w:r>
      <w:r w:rsidR="00DB709A">
        <w:rPr>
          <w:rFonts w:cs="Arial"/>
          <w:sz w:val="20"/>
        </w:rPr>
        <w:t>;</w:t>
      </w:r>
      <w:r w:rsidR="00BF2BF0" w:rsidRPr="00964CFE">
        <w:rPr>
          <w:rFonts w:cs="Arial"/>
          <w:sz w:val="20"/>
        </w:rPr>
        <w:t xml:space="preserve"> </w:t>
      </w:r>
    </w:p>
    <w:p w14:paraId="1141EA57" w14:textId="77777777" w:rsidR="00F53927" w:rsidRDefault="00F53927" w:rsidP="00F53927">
      <w:pPr>
        <w:pStyle w:val="Paragrafoelenco"/>
        <w:ind w:left="1080"/>
        <w:rPr>
          <w:rFonts w:cs="Arial"/>
          <w:i/>
          <w:sz w:val="20"/>
        </w:rPr>
      </w:pPr>
    </w:p>
    <w:p w14:paraId="28C7D111" w14:textId="353F01D3" w:rsidR="007045F1" w:rsidRDefault="00C619E7" w:rsidP="00C619E7">
      <w:pPr>
        <w:pStyle w:val="Paragrafoelenco"/>
        <w:tabs>
          <w:tab w:val="left" w:pos="1843"/>
        </w:tabs>
        <w:ind w:left="0"/>
        <w:rPr>
          <w:rFonts w:cs="Arial"/>
          <w:sz w:val="20"/>
        </w:rPr>
      </w:pPr>
      <w:r>
        <w:rPr>
          <w:rFonts w:cs="Arial"/>
          <w:sz w:val="20"/>
        </w:rPr>
        <w:t xml:space="preserve">- </w:t>
      </w:r>
      <w:r w:rsidR="00DB709A">
        <w:rPr>
          <w:rFonts w:cs="Arial"/>
          <w:sz w:val="20"/>
        </w:rPr>
        <w:t>d</w:t>
      </w:r>
      <w:r w:rsidR="007045F1" w:rsidRPr="00DB709A">
        <w:rPr>
          <w:rFonts w:cs="Arial"/>
          <w:sz w:val="20"/>
        </w:rPr>
        <w:t xml:space="preserve">ai dati risultanti dalla tabella dei parametri di </w:t>
      </w:r>
      <w:proofErr w:type="spellStart"/>
      <w:r w:rsidR="007045F1" w:rsidRPr="00DB709A">
        <w:rPr>
          <w:rFonts w:cs="Arial"/>
          <w:sz w:val="20"/>
        </w:rPr>
        <w:t>deficitarietà</w:t>
      </w:r>
      <w:proofErr w:type="spellEnd"/>
      <w:r w:rsidR="007045F1" w:rsidRPr="00DB709A">
        <w:rPr>
          <w:rFonts w:cs="Arial"/>
          <w:sz w:val="20"/>
        </w:rPr>
        <w:t xml:space="preserve"> strutturale allegata al rendiconto emerge che l’ente non è da considerarsi strutturalmente deficitario</w:t>
      </w:r>
      <w:r w:rsidR="00F773C2">
        <w:rPr>
          <w:rFonts w:cs="Arial"/>
          <w:sz w:val="20"/>
        </w:rPr>
        <w:t>;</w:t>
      </w:r>
    </w:p>
    <w:p w14:paraId="4D35CBC0" w14:textId="77777777" w:rsidR="00DE671F" w:rsidRPr="00DB709A" w:rsidRDefault="00DE671F" w:rsidP="00C619E7">
      <w:pPr>
        <w:pStyle w:val="Paragrafoelenco"/>
        <w:tabs>
          <w:tab w:val="left" w:pos="1843"/>
        </w:tabs>
        <w:ind w:left="0"/>
        <w:rPr>
          <w:rFonts w:cs="Arial"/>
          <w:sz w:val="20"/>
        </w:rPr>
      </w:pPr>
    </w:p>
    <w:p w14:paraId="14AC3B44" w14:textId="77777777" w:rsidR="00670619" w:rsidRDefault="00C619E7" w:rsidP="00C619E7">
      <w:pPr>
        <w:pStyle w:val="Paragrafoelenco"/>
        <w:ind w:left="0"/>
        <w:rPr>
          <w:rFonts w:cs="Arial"/>
          <w:sz w:val="20"/>
        </w:rPr>
      </w:pPr>
      <w:r>
        <w:rPr>
          <w:rFonts w:cs="Arial"/>
          <w:sz w:val="20"/>
        </w:rPr>
        <w:t xml:space="preserve">- </w:t>
      </w:r>
      <w:r w:rsidR="005E1318">
        <w:rPr>
          <w:rFonts w:cs="Arial"/>
          <w:sz w:val="20"/>
        </w:rPr>
        <w:t>c</w:t>
      </w:r>
      <w:r w:rsidR="00D97AFC" w:rsidRPr="00D97AFC">
        <w:rPr>
          <w:rFonts w:cs="Arial"/>
          <w:sz w:val="20"/>
        </w:rPr>
        <w:t xml:space="preserve">he in attuazione dell’articoli 226 e 233 del Tuel </w:t>
      </w:r>
      <w:r w:rsidR="00D97AFC">
        <w:rPr>
          <w:rFonts w:cs="Arial"/>
          <w:sz w:val="20"/>
        </w:rPr>
        <w:t xml:space="preserve">gli </w:t>
      </w:r>
      <w:r w:rsidR="00D97AFC" w:rsidRPr="00D97AFC">
        <w:rPr>
          <w:rFonts w:cs="Arial"/>
          <w:sz w:val="20"/>
        </w:rPr>
        <w:t>agenti contabili, hanno reso il conto della loro gestione, allegando i documenti di cui al secondo comma del citato art. 233</w:t>
      </w:r>
      <w:r w:rsidR="00D97AFC">
        <w:rPr>
          <w:rFonts w:cs="Arial"/>
          <w:sz w:val="20"/>
        </w:rPr>
        <w:t xml:space="preserve">; </w:t>
      </w:r>
    </w:p>
    <w:p w14:paraId="2E6A5B1F" w14:textId="77777777" w:rsidR="00F773C2" w:rsidRDefault="00F773C2" w:rsidP="00F773C2">
      <w:pPr>
        <w:pStyle w:val="Paragrafoelenco"/>
        <w:ind w:left="1080"/>
        <w:rPr>
          <w:rFonts w:cs="Arial"/>
          <w:sz w:val="20"/>
        </w:rPr>
      </w:pPr>
    </w:p>
    <w:p w14:paraId="41368FAD" w14:textId="77777777" w:rsidR="007045F1" w:rsidRDefault="00C619E7" w:rsidP="00C619E7">
      <w:pPr>
        <w:pStyle w:val="Paragrafoelenco"/>
        <w:ind w:left="0"/>
        <w:rPr>
          <w:rFonts w:cs="Arial"/>
          <w:sz w:val="20"/>
        </w:rPr>
      </w:pPr>
      <w:r>
        <w:rPr>
          <w:rFonts w:cs="Arial"/>
          <w:bCs/>
          <w:iCs/>
          <w:sz w:val="20"/>
        </w:rPr>
        <w:t xml:space="preserve">- </w:t>
      </w:r>
      <w:r w:rsidR="00617BDF" w:rsidRPr="00617BDF">
        <w:rPr>
          <w:rFonts w:cs="Arial"/>
          <w:bCs/>
          <w:iCs/>
          <w:sz w:val="20"/>
        </w:rPr>
        <w:t>l’Ente</w:t>
      </w:r>
      <w:r w:rsidR="00617BDF">
        <w:rPr>
          <w:rFonts w:cs="Arial"/>
          <w:b/>
          <w:i/>
          <w:sz w:val="20"/>
        </w:rPr>
        <w:t xml:space="preserve"> </w:t>
      </w:r>
      <w:r w:rsidR="007045F1" w:rsidRPr="00F773C2">
        <w:rPr>
          <w:rFonts w:cs="Arial"/>
          <w:b/>
          <w:i/>
          <w:sz w:val="20"/>
        </w:rPr>
        <w:t>ha</w:t>
      </w:r>
      <w:r w:rsidR="007045F1" w:rsidRPr="00F773C2">
        <w:rPr>
          <w:rFonts w:cs="Arial"/>
          <w:i/>
          <w:sz w:val="20"/>
        </w:rPr>
        <w:t xml:space="preserve"> </w:t>
      </w:r>
      <w:r w:rsidR="007045F1" w:rsidRPr="00DB709A">
        <w:rPr>
          <w:rFonts w:cs="Arial"/>
          <w:sz w:val="20"/>
        </w:rPr>
        <w:t xml:space="preserve">nominato il responsabile del procedimento ai sensi dell’art.139 </w:t>
      </w:r>
      <w:r w:rsidR="00D75E9A">
        <w:rPr>
          <w:rFonts w:cs="Arial"/>
          <w:sz w:val="20"/>
        </w:rPr>
        <w:t>del d</w:t>
      </w:r>
      <w:r w:rsidR="00E245B2">
        <w:rPr>
          <w:rFonts w:cs="Arial"/>
          <w:sz w:val="20"/>
        </w:rPr>
        <w:t>.</w:t>
      </w:r>
      <w:r w:rsidR="007045F1" w:rsidRPr="00DB709A">
        <w:rPr>
          <w:rFonts w:cs="Arial"/>
          <w:sz w:val="20"/>
        </w:rPr>
        <w:t>lgs. 174/2016 ai fini della trasmissione</w:t>
      </w:r>
      <w:r w:rsidR="001D7B07">
        <w:rPr>
          <w:rFonts w:cs="Arial"/>
          <w:sz w:val="20"/>
        </w:rPr>
        <w:t>,</w:t>
      </w:r>
      <w:r w:rsidR="007045F1" w:rsidRPr="00DB709A">
        <w:rPr>
          <w:rFonts w:cs="Arial"/>
          <w:sz w:val="20"/>
        </w:rPr>
        <w:t xml:space="preserve"> tramite</w:t>
      </w:r>
      <w:r w:rsidR="00764C66">
        <w:rPr>
          <w:rFonts w:cs="Arial"/>
          <w:sz w:val="20"/>
        </w:rPr>
        <w:t xml:space="preserve"> il servizio</w:t>
      </w:r>
      <w:r w:rsidR="007045F1" w:rsidRPr="00DB709A">
        <w:rPr>
          <w:rFonts w:cs="Arial"/>
          <w:sz w:val="20"/>
        </w:rPr>
        <w:t xml:space="preserve"> SIRECO</w:t>
      </w:r>
      <w:r w:rsidR="001D7B07">
        <w:rPr>
          <w:rFonts w:cs="Arial"/>
          <w:sz w:val="20"/>
        </w:rPr>
        <w:t>,</w:t>
      </w:r>
      <w:r w:rsidR="007045F1" w:rsidRPr="00DB709A">
        <w:rPr>
          <w:rFonts w:cs="Arial"/>
          <w:sz w:val="20"/>
        </w:rPr>
        <w:t xml:space="preserve"> dei conti degli agenti contabili</w:t>
      </w:r>
      <w:r w:rsidR="00DB709A">
        <w:rPr>
          <w:rFonts w:cs="Arial"/>
          <w:sz w:val="20"/>
        </w:rPr>
        <w:t>;</w:t>
      </w:r>
    </w:p>
    <w:p w14:paraId="6532AA66" w14:textId="77777777" w:rsidR="00F53927" w:rsidRPr="00DB709A" w:rsidRDefault="00F53927" w:rsidP="00F53927">
      <w:pPr>
        <w:pStyle w:val="Paragrafoelenco"/>
        <w:ind w:left="1080"/>
        <w:rPr>
          <w:rFonts w:cs="Arial"/>
          <w:sz w:val="20"/>
        </w:rPr>
      </w:pPr>
    </w:p>
    <w:p w14:paraId="63C000FD" w14:textId="77777777" w:rsidR="00055EF6" w:rsidRPr="003437F0" w:rsidRDefault="00C619E7" w:rsidP="00C619E7">
      <w:pPr>
        <w:pStyle w:val="Paragrafoelenco"/>
        <w:ind w:left="0"/>
        <w:rPr>
          <w:rFonts w:cs="Arial"/>
          <w:sz w:val="20"/>
        </w:rPr>
      </w:pPr>
      <w:r>
        <w:rPr>
          <w:rFonts w:cs="Arial"/>
          <w:sz w:val="20"/>
        </w:rPr>
        <w:t xml:space="preserve">- </w:t>
      </w:r>
      <w:r w:rsidR="005E1318">
        <w:rPr>
          <w:rFonts w:cs="Arial"/>
          <w:sz w:val="20"/>
        </w:rPr>
        <w:t xml:space="preserve">che il </w:t>
      </w:r>
      <w:r w:rsidR="009617CE">
        <w:rPr>
          <w:rFonts w:cs="Arial"/>
          <w:sz w:val="20"/>
        </w:rPr>
        <w:t xml:space="preserve">Dirigente dell’Area Risorse e Bilancio – Settore Finanza e Bilancio - </w:t>
      </w:r>
      <w:r w:rsidR="005E1318" w:rsidRPr="0011065E">
        <w:rPr>
          <w:rFonts w:cs="Arial"/>
          <w:b/>
          <w:i/>
          <w:sz w:val="20"/>
        </w:rPr>
        <w:t>ha</w:t>
      </w:r>
      <w:r w:rsidR="005E1318">
        <w:rPr>
          <w:rFonts w:cs="Arial"/>
          <w:sz w:val="20"/>
        </w:rPr>
        <w:t xml:space="preserve"> adottato quanto previsto dal regolamento di contabilità per lo svolgimento dei controll</w:t>
      </w:r>
      <w:r w:rsidR="00322D3A">
        <w:rPr>
          <w:rFonts w:cs="Arial"/>
          <w:sz w:val="20"/>
        </w:rPr>
        <w:t>i sugli equilibri finanziari</w:t>
      </w:r>
      <w:r w:rsidR="003437F0">
        <w:rPr>
          <w:rFonts w:cs="Arial"/>
          <w:sz w:val="20"/>
        </w:rPr>
        <w:t>;</w:t>
      </w:r>
      <w:r w:rsidR="00055EF6" w:rsidRPr="003437F0">
        <w:rPr>
          <w:rFonts w:cs="Arial"/>
          <w:sz w:val="20"/>
        </w:rPr>
        <w:t xml:space="preserve"> </w:t>
      </w:r>
    </w:p>
    <w:p w14:paraId="57F2E65D" w14:textId="77777777" w:rsidR="00F53927" w:rsidRPr="003437F0" w:rsidRDefault="00F53927" w:rsidP="00F53927">
      <w:pPr>
        <w:pStyle w:val="Paragrafoelenco"/>
        <w:ind w:left="1080"/>
        <w:rPr>
          <w:rFonts w:cs="Arial"/>
          <w:sz w:val="20"/>
        </w:rPr>
      </w:pPr>
    </w:p>
    <w:p w14:paraId="1C7C72AD" w14:textId="77777777" w:rsidR="003437F0" w:rsidRDefault="00C619E7" w:rsidP="00C619E7">
      <w:pPr>
        <w:pStyle w:val="Paragrafoelenco"/>
        <w:ind w:left="0"/>
        <w:rPr>
          <w:rFonts w:cs="Arial"/>
          <w:sz w:val="20"/>
        </w:rPr>
      </w:pPr>
      <w:r>
        <w:rPr>
          <w:rFonts w:cs="Arial"/>
          <w:sz w:val="20"/>
        </w:rPr>
        <w:t xml:space="preserve">- </w:t>
      </w:r>
      <w:r w:rsidR="003437F0">
        <w:rPr>
          <w:rFonts w:cs="Arial"/>
          <w:sz w:val="20"/>
        </w:rPr>
        <w:t>n</w:t>
      </w:r>
      <w:r w:rsidR="003437F0" w:rsidRPr="003437F0">
        <w:rPr>
          <w:rFonts w:cs="Arial"/>
          <w:sz w:val="20"/>
        </w:rPr>
        <w:t xml:space="preserve">ell’emissione degli ordinativi di incasso e dei mandati di pagamento </w:t>
      </w:r>
      <w:r w:rsidR="00617BDF" w:rsidRPr="00617BDF">
        <w:rPr>
          <w:rFonts w:cs="Arial"/>
          <w:bCs/>
          <w:iCs/>
          <w:sz w:val="20"/>
        </w:rPr>
        <w:t>l’Ente</w:t>
      </w:r>
      <w:r w:rsidR="00617BDF" w:rsidRPr="00C35500">
        <w:rPr>
          <w:rFonts w:cs="Arial"/>
          <w:b/>
          <w:bCs/>
          <w:i/>
          <w:iCs/>
          <w:sz w:val="20"/>
        </w:rPr>
        <w:t xml:space="preserve"> </w:t>
      </w:r>
      <w:r w:rsidR="00617BDF">
        <w:rPr>
          <w:rFonts w:cs="Arial"/>
          <w:b/>
          <w:bCs/>
          <w:i/>
          <w:iCs/>
          <w:sz w:val="20"/>
        </w:rPr>
        <w:t xml:space="preserve">ha </w:t>
      </w:r>
      <w:r w:rsidR="003437F0" w:rsidRPr="00C35500">
        <w:rPr>
          <w:rFonts w:cs="Arial"/>
          <w:b/>
          <w:bCs/>
          <w:i/>
          <w:iCs/>
          <w:sz w:val="20"/>
        </w:rPr>
        <w:t>rispettato</w:t>
      </w:r>
      <w:r w:rsidR="003437F0" w:rsidRPr="003437F0">
        <w:rPr>
          <w:rFonts w:cs="Arial"/>
          <w:b/>
          <w:bCs/>
          <w:sz w:val="20"/>
        </w:rPr>
        <w:t xml:space="preserve"> </w:t>
      </w:r>
      <w:r w:rsidR="003437F0" w:rsidRPr="003437F0">
        <w:rPr>
          <w:rFonts w:cs="Arial"/>
          <w:sz w:val="20"/>
        </w:rPr>
        <w:t>l’obbligo – previsto dal comma 3, dell'art. 180 e dal comma 2, dell'art. 185</w:t>
      </w:r>
      <w:r w:rsidR="00F53927">
        <w:rPr>
          <w:rFonts w:cs="Arial"/>
          <w:sz w:val="20"/>
        </w:rPr>
        <w:t xml:space="preserve"> del Tuel </w:t>
      </w:r>
      <w:r w:rsidR="003437F0" w:rsidRPr="003437F0">
        <w:rPr>
          <w:rFonts w:cs="Arial"/>
          <w:sz w:val="20"/>
        </w:rPr>
        <w:t>– della codifica della transazione elementare</w:t>
      </w:r>
      <w:r w:rsidR="003437F0">
        <w:rPr>
          <w:rFonts w:cs="Arial"/>
          <w:sz w:val="20"/>
        </w:rPr>
        <w:t>;</w:t>
      </w:r>
    </w:p>
    <w:p w14:paraId="6D48181C" w14:textId="77777777" w:rsidR="00F53927" w:rsidRPr="0011065E" w:rsidRDefault="00F53927" w:rsidP="00F53927">
      <w:pPr>
        <w:pStyle w:val="Paragrafoelenco"/>
        <w:ind w:left="1080"/>
        <w:rPr>
          <w:rFonts w:cs="Arial"/>
          <w:sz w:val="20"/>
        </w:rPr>
      </w:pPr>
    </w:p>
    <w:p w14:paraId="01D1CC08" w14:textId="77777777" w:rsidR="00DD7802" w:rsidRPr="0011065E" w:rsidRDefault="00C619E7" w:rsidP="00C619E7">
      <w:pPr>
        <w:pStyle w:val="Paragrafoelenco"/>
        <w:ind w:left="0"/>
        <w:rPr>
          <w:rFonts w:cs="Arial"/>
          <w:sz w:val="20"/>
        </w:rPr>
      </w:pPr>
      <w:r>
        <w:rPr>
          <w:rFonts w:cs="Arial"/>
          <w:sz w:val="20"/>
        </w:rPr>
        <w:t xml:space="preserve">- </w:t>
      </w:r>
      <w:r w:rsidR="005E1318">
        <w:rPr>
          <w:rFonts w:cs="Arial"/>
          <w:sz w:val="20"/>
        </w:rPr>
        <w:t>n</w:t>
      </w:r>
      <w:r w:rsidR="00BF2BF0" w:rsidRPr="00C424FC">
        <w:rPr>
          <w:rFonts w:cs="Arial"/>
          <w:sz w:val="20"/>
        </w:rPr>
        <w:t>el corso dell’esercizio 20</w:t>
      </w:r>
      <w:r w:rsidR="008E6302">
        <w:rPr>
          <w:rFonts w:cs="Arial"/>
          <w:sz w:val="20"/>
        </w:rPr>
        <w:t>2</w:t>
      </w:r>
      <w:r w:rsidR="00764C66">
        <w:rPr>
          <w:rFonts w:cs="Arial"/>
          <w:sz w:val="20"/>
        </w:rPr>
        <w:t>1</w:t>
      </w:r>
      <w:r w:rsidR="00BF2BF0" w:rsidRPr="00C424FC">
        <w:rPr>
          <w:rFonts w:cs="Arial"/>
          <w:sz w:val="20"/>
        </w:rPr>
        <w:t xml:space="preserve">, </w:t>
      </w:r>
      <w:r w:rsidR="00BF2BF0" w:rsidRPr="0011065E">
        <w:rPr>
          <w:rFonts w:cs="Arial"/>
          <w:b/>
          <w:i/>
          <w:sz w:val="20"/>
        </w:rPr>
        <w:t>non sono state</w:t>
      </w:r>
      <w:r w:rsidR="00BF2BF0" w:rsidRPr="00C424FC">
        <w:rPr>
          <w:rFonts w:cs="Arial"/>
          <w:sz w:val="20"/>
        </w:rPr>
        <w:t xml:space="preserve"> effettuate segnalazioni ai sensi dell’art.153, comma 6, del TUEL per il costituirsi di situazioni, non compensabili da maggiori entrate o minori spese, tali da pregiudicare gli equilibri del bilancio;</w:t>
      </w:r>
      <w:r w:rsidR="00BF2BF0" w:rsidRPr="00C424FC">
        <w:rPr>
          <w:rFonts w:cs="Arial"/>
          <w:i/>
          <w:sz w:val="20"/>
        </w:rPr>
        <w:t xml:space="preserve">  </w:t>
      </w:r>
    </w:p>
    <w:p w14:paraId="688D0B12" w14:textId="77777777" w:rsidR="0021721E" w:rsidRPr="00C424FC" w:rsidRDefault="0021721E" w:rsidP="0021721E">
      <w:pPr>
        <w:pStyle w:val="Paragrafoelenco"/>
        <w:ind w:left="1080"/>
        <w:rPr>
          <w:rFonts w:cs="Arial"/>
          <w:sz w:val="20"/>
        </w:rPr>
      </w:pPr>
    </w:p>
    <w:p w14:paraId="05EEAC47" w14:textId="77777777" w:rsidR="0021721E" w:rsidRDefault="00C619E7" w:rsidP="004B6ACF">
      <w:pPr>
        <w:pStyle w:val="Paragrafoelenco"/>
        <w:spacing w:after="0"/>
        <w:ind w:left="0"/>
        <w:textAlignment w:val="auto"/>
        <w:rPr>
          <w:rFonts w:cs="Arial"/>
          <w:bCs/>
          <w:color w:val="000000"/>
          <w:sz w:val="20"/>
        </w:rPr>
      </w:pPr>
      <w:r>
        <w:rPr>
          <w:rFonts w:cs="Arial"/>
          <w:bCs/>
          <w:iCs/>
          <w:sz w:val="20"/>
        </w:rPr>
        <w:t xml:space="preserve">- </w:t>
      </w:r>
      <w:r w:rsidR="005B6702">
        <w:rPr>
          <w:rFonts w:cs="Arial"/>
          <w:bCs/>
          <w:iCs/>
          <w:sz w:val="20"/>
        </w:rPr>
        <w:t>l’ente</w:t>
      </w:r>
      <w:r w:rsidR="009617CE">
        <w:rPr>
          <w:rFonts w:cs="Arial"/>
          <w:bCs/>
          <w:iCs/>
          <w:sz w:val="20"/>
        </w:rPr>
        <w:t xml:space="preserve"> dal 2016 al 2030</w:t>
      </w:r>
      <w:r w:rsidR="005B6702">
        <w:rPr>
          <w:rFonts w:cs="Arial"/>
          <w:bCs/>
          <w:iCs/>
          <w:sz w:val="20"/>
        </w:rPr>
        <w:t xml:space="preserve"> </w:t>
      </w:r>
      <w:r w:rsidR="004229F2" w:rsidRPr="000B434A">
        <w:rPr>
          <w:rFonts w:cs="Arial"/>
          <w:b/>
          <w:i/>
          <w:sz w:val="20"/>
        </w:rPr>
        <w:t>ha attivato</w:t>
      </w:r>
      <w:r w:rsidR="004229F2" w:rsidRPr="000B434A">
        <w:rPr>
          <w:rFonts w:cs="Arial"/>
          <w:sz w:val="20"/>
        </w:rPr>
        <w:t xml:space="preserve"> il</w:t>
      </w:r>
      <w:r w:rsidR="00F550F6" w:rsidRPr="000B434A">
        <w:rPr>
          <w:rFonts w:cs="Arial"/>
          <w:sz w:val="20"/>
        </w:rPr>
        <w:t xml:space="preserve"> piano di riequilibrio finanziario pluriennale</w:t>
      </w:r>
      <w:r w:rsidR="004B6ACF">
        <w:rPr>
          <w:rFonts w:cs="Arial"/>
          <w:sz w:val="20"/>
        </w:rPr>
        <w:t xml:space="preserve"> e </w:t>
      </w:r>
      <w:r w:rsidR="004B6ACF" w:rsidRPr="004B6ACF">
        <w:rPr>
          <w:rFonts w:cs="Arial"/>
          <w:bCs/>
          <w:color w:val="000000"/>
          <w:sz w:val="20"/>
        </w:rPr>
        <w:t>si è in attesa che la Corte dei conti deliberi in merito all’uscita definitiva dalla procedura di riequilibrio pluriennale</w:t>
      </w:r>
      <w:r w:rsidR="004B6ACF">
        <w:rPr>
          <w:rFonts w:cs="Arial"/>
          <w:bCs/>
          <w:color w:val="000000"/>
          <w:sz w:val="20"/>
        </w:rPr>
        <w:t xml:space="preserve"> come da seguente prospetto:</w:t>
      </w:r>
    </w:p>
    <w:p w14:paraId="3053D824" w14:textId="77777777" w:rsidR="004B6ACF" w:rsidRDefault="004B6ACF" w:rsidP="004B6ACF">
      <w:pPr>
        <w:pStyle w:val="Paragrafoelenco"/>
        <w:spacing w:after="0"/>
        <w:ind w:left="0"/>
        <w:textAlignment w:val="auto"/>
        <w:rPr>
          <w:rFonts w:cs="Arial"/>
          <w:bCs/>
          <w:color w:val="000000"/>
          <w:sz w:val="20"/>
        </w:rPr>
      </w:pP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0"/>
        <w:gridCol w:w="3322"/>
      </w:tblGrid>
      <w:tr w:rsidR="009A12B8" w:rsidRPr="00726BBB" w14:paraId="791DA120" w14:textId="77777777" w:rsidTr="00726BBB">
        <w:trPr>
          <w:trHeight w:val="599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7A756" w14:textId="77777777" w:rsidR="009A12B8" w:rsidRPr="0080722D" w:rsidRDefault="009A12B8" w:rsidP="00726BBB">
            <w:pPr>
              <w:pStyle w:val="TableParagraph"/>
              <w:rPr>
                <w:rFonts w:ascii="Times New Roman"/>
                <w:sz w:val="20"/>
                <w:bdr w:val="none" w:sz="0" w:space="0" w:color="auto" w:frame="1"/>
              </w:rPr>
            </w:pP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B41F2" w14:textId="77777777" w:rsidR="009A12B8" w:rsidRPr="0080722D" w:rsidRDefault="009A12B8" w:rsidP="00726BBB">
            <w:pPr>
              <w:pStyle w:val="TableParagraph"/>
              <w:spacing w:before="30"/>
              <w:ind w:left="127" w:right="110" w:firstLine="16"/>
              <w:rPr>
                <w:rFonts w:ascii="Calibri"/>
                <w:b/>
                <w:bdr w:val="none" w:sz="0" w:space="0" w:color="auto" w:frame="1"/>
              </w:rPr>
            </w:pPr>
            <w:r w:rsidRPr="0080722D">
              <w:rPr>
                <w:rFonts w:ascii="Calibri"/>
                <w:b/>
                <w:bdr w:val="none" w:sz="0" w:space="0" w:color="auto" w:frame="1"/>
              </w:rPr>
              <w:t>VALORI CONSIDERATI NEL PIANO</w:t>
            </w:r>
            <w:r w:rsidRPr="0080722D">
              <w:rPr>
                <w:rFonts w:ascii="Calibri"/>
                <w:b/>
                <w:spacing w:val="-47"/>
                <w:bdr w:val="none" w:sz="0" w:space="0" w:color="auto" w:frame="1"/>
              </w:rPr>
              <w:t xml:space="preserve"> </w:t>
            </w:r>
            <w:r w:rsidRPr="0080722D">
              <w:rPr>
                <w:rFonts w:ascii="Calibri"/>
                <w:b/>
                <w:bdr w:val="none" w:sz="0" w:space="0" w:color="auto" w:frame="1"/>
              </w:rPr>
              <w:t>DI</w:t>
            </w:r>
            <w:r w:rsidRPr="0080722D">
              <w:rPr>
                <w:rFonts w:ascii="Calibri"/>
                <w:b/>
                <w:spacing w:val="1"/>
                <w:bdr w:val="none" w:sz="0" w:space="0" w:color="auto" w:frame="1"/>
              </w:rPr>
              <w:t xml:space="preserve"> </w:t>
            </w:r>
            <w:r w:rsidRPr="0080722D">
              <w:rPr>
                <w:rFonts w:ascii="Calibri"/>
                <w:b/>
                <w:bdr w:val="none" w:sz="0" w:space="0" w:color="auto" w:frame="1"/>
              </w:rPr>
              <w:t>RIEQUILIBRIO</w:t>
            </w:r>
            <w:r w:rsidRPr="0080722D">
              <w:rPr>
                <w:rFonts w:ascii="Calibri"/>
                <w:b/>
                <w:spacing w:val="-3"/>
                <w:bdr w:val="none" w:sz="0" w:space="0" w:color="auto" w:frame="1"/>
              </w:rPr>
              <w:t xml:space="preserve"> </w:t>
            </w:r>
            <w:r w:rsidRPr="0080722D">
              <w:rPr>
                <w:rFonts w:ascii="Calibri"/>
                <w:b/>
                <w:bdr w:val="none" w:sz="0" w:space="0" w:color="auto" w:frame="1"/>
              </w:rPr>
              <w:t>E</w:t>
            </w:r>
            <w:r w:rsidRPr="0080722D">
              <w:rPr>
                <w:rFonts w:ascii="Calibri"/>
                <w:b/>
                <w:spacing w:val="-2"/>
                <w:bdr w:val="none" w:sz="0" w:space="0" w:color="auto" w:frame="1"/>
              </w:rPr>
              <w:t xml:space="preserve"> </w:t>
            </w:r>
            <w:r w:rsidRPr="0080722D">
              <w:rPr>
                <w:rFonts w:ascii="Calibri"/>
                <w:b/>
                <w:bdr w:val="none" w:sz="0" w:space="0" w:color="auto" w:frame="1"/>
              </w:rPr>
              <w:t>SUO</w:t>
            </w:r>
            <w:r w:rsidRPr="0080722D">
              <w:rPr>
                <w:rFonts w:ascii="Calibri"/>
                <w:b/>
                <w:spacing w:val="-3"/>
                <w:bdr w:val="none" w:sz="0" w:space="0" w:color="auto" w:frame="1"/>
              </w:rPr>
              <w:t xml:space="preserve"> </w:t>
            </w:r>
            <w:r w:rsidRPr="0080722D">
              <w:rPr>
                <w:rFonts w:ascii="Calibri"/>
                <w:b/>
                <w:bdr w:val="none" w:sz="0" w:space="0" w:color="auto" w:frame="1"/>
              </w:rPr>
              <w:t>SVILUPPO</w:t>
            </w:r>
          </w:p>
        </w:tc>
      </w:tr>
      <w:tr w:rsidR="009A12B8" w:rsidRPr="00726BBB" w14:paraId="7EC88405" w14:textId="77777777" w:rsidTr="00726BBB">
        <w:trPr>
          <w:trHeight w:val="299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B3C05" w14:textId="77777777" w:rsidR="009A12B8" w:rsidRPr="00726BBB" w:rsidRDefault="009A12B8" w:rsidP="00726BBB">
            <w:pPr>
              <w:pStyle w:val="TableParagraph"/>
              <w:spacing w:before="13" w:line="266" w:lineRule="exact"/>
              <w:ind w:left="518" w:right="507"/>
              <w:jc w:val="center"/>
              <w:rPr>
                <w:rFonts w:ascii="Calibri"/>
                <w:b/>
                <w:bdr w:val="none" w:sz="0" w:space="0" w:color="auto" w:frame="1"/>
                <w:lang w:val="en-US"/>
              </w:rPr>
            </w:pPr>
            <w:r w:rsidRPr="00726BBB">
              <w:rPr>
                <w:rFonts w:ascii="Calibri"/>
                <w:b/>
                <w:bdr w:val="none" w:sz="0" w:space="0" w:color="auto" w:frame="1"/>
                <w:lang w:val="en-US"/>
              </w:rPr>
              <w:t>VOCE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A34CE" w14:textId="77777777" w:rsidR="009A12B8" w:rsidRPr="00726BBB" w:rsidRDefault="009A12B8" w:rsidP="00726BBB">
            <w:pPr>
              <w:pStyle w:val="TableParagraph"/>
              <w:spacing w:before="13" w:line="266" w:lineRule="exact"/>
              <w:ind w:left="881" w:right="874"/>
              <w:jc w:val="center"/>
              <w:rPr>
                <w:rFonts w:ascii="Calibri"/>
                <w:b/>
                <w:bdr w:val="none" w:sz="0" w:space="0" w:color="auto" w:frame="1"/>
                <w:lang w:val="en-US"/>
              </w:rPr>
            </w:pPr>
            <w:r w:rsidRPr="00726BBB">
              <w:rPr>
                <w:rFonts w:ascii="Calibri"/>
                <w:b/>
                <w:bdr w:val="none" w:sz="0" w:space="0" w:color="auto" w:frame="1"/>
                <w:lang w:val="en-US"/>
              </w:rPr>
              <w:t>IMPORTO</w:t>
            </w:r>
          </w:p>
        </w:tc>
      </w:tr>
      <w:tr w:rsidR="009A12B8" w:rsidRPr="00726BBB" w14:paraId="2B402E5E" w14:textId="77777777" w:rsidTr="00726BBB">
        <w:trPr>
          <w:trHeight w:val="299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DC091" w14:textId="77777777" w:rsidR="009A12B8" w:rsidRPr="00726BBB" w:rsidRDefault="009A12B8" w:rsidP="00726BBB">
            <w:pPr>
              <w:pStyle w:val="TableParagraph"/>
              <w:spacing w:before="16" w:line="264" w:lineRule="exact"/>
              <w:ind w:left="518" w:right="510"/>
              <w:jc w:val="center"/>
              <w:rPr>
                <w:rFonts w:ascii="Calibri"/>
                <w:bdr w:val="none" w:sz="0" w:space="0" w:color="auto" w:frame="1"/>
                <w:lang w:val="en-US"/>
              </w:rPr>
            </w:pPr>
            <w:r w:rsidRPr="00726BBB">
              <w:rPr>
                <w:rFonts w:ascii="Calibri"/>
                <w:bdr w:val="none" w:sz="0" w:space="0" w:color="auto" w:frame="1"/>
                <w:lang w:val="en-US"/>
              </w:rPr>
              <w:t>RISULTATO</w:t>
            </w:r>
            <w:r w:rsidRPr="00726BBB">
              <w:rPr>
                <w:rFonts w:ascii="Calibri"/>
                <w:spacing w:val="-3"/>
                <w:bdr w:val="none" w:sz="0" w:space="0" w:color="auto" w:frame="1"/>
                <w:lang w:val="en-US"/>
              </w:rPr>
              <w:t xml:space="preserve"> </w:t>
            </w:r>
            <w:r w:rsidRPr="00726BBB">
              <w:rPr>
                <w:rFonts w:ascii="Calibri"/>
                <w:bdr w:val="none" w:sz="0" w:space="0" w:color="auto" w:frame="1"/>
                <w:lang w:val="en-US"/>
              </w:rPr>
              <w:t>AMMINISTRAZIONE</w:t>
            </w:r>
            <w:r w:rsidRPr="00726BBB">
              <w:rPr>
                <w:rFonts w:ascii="Calibri"/>
                <w:spacing w:val="-3"/>
                <w:bdr w:val="none" w:sz="0" w:space="0" w:color="auto" w:frame="1"/>
                <w:lang w:val="en-US"/>
              </w:rPr>
              <w:t xml:space="preserve"> </w:t>
            </w:r>
            <w:r w:rsidRPr="00726BBB">
              <w:rPr>
                <w:rFonts w:ascii="Calibri"/>
                <w:bdr w:val="none" w:sz="0" w:space="0" w:color="auto" w:frame="1"/>
                <w:lang w:val="en-US"/>
              </w:rPr>
              <w:t>2014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16FF1" w14:textId="77777777" w:rsidR="009A12B8" w:rsidRPr="00726BBB" w:rsidRDefault="009A12B8" w:rsidP="00726BBB">
            <w:pPr>
              <w:pStyle w:val="TableParagraph"/>
              <w:spacing w:before="16" w:line="264" w:lineRule="exact"/>
              <w:ind w:left="881" w:right="873"/>
              <w:jc w:val="center"/>
              <w:rPr>
                <w:rFonts w:ascii="Calibri" w:hAnsi="Calibri"/>
                <w:bdr w:val="none" w:sz="0" w:space="0" w:color="auto" w:frame="1"/>
                <w:lang w:val="en-US"/>
              </w:rPr>
            </w:pPr>
            <w:r w:rsidRPr="00726BBB">
              <w:rPr>
                <w:rFonts w:ascii="Calibri" w:hAnsi="Calibri"/>
                <w:bdr w:val="none" w:sz="0" w:space="0" w:color="auto" w:frame="1"/>
                <w:lang w:val="en-US"/>
              </w:rPr>
              <w:t>-€</w:t>
            </w:r>
            <w:r w:rsidRPr="00726BBB">
              <w:rPr>
                <w:rFonts w:ascii="Calibri" w:hAnsi="Calibri"/>
                <w:spacing w:val="-2"/>
                <w:bdr w:val="none" w:sz="0" w:space="0" w:color="auto" w:frame="1"/>
                <w:lang w:val="en-US"/>
              </w:rPr>
              <w:t xml:space="preserve"> </w:t>
            </w:r>
            <w:r w:rsidRPr="00726BBB">
              <w:rPr>
                <w:rFonts w:ascii="Calibri" w:hAnsi="Calibri"/>
                <w:bdr w:val="none" w:sz="0" w:space="0" w:color="auto" w:frame="1"/>
                <w:lang w:val="en-US"/>
              </w:rPr>
              <w:t>30.597.825,19</w:t>
            </w:r>
          </w:p>
        </w:tc>
      </w:tr>
      <w:tr w:rsidR="009A12B8" w:rsidRPr="00726BBB" w14:paraId="177BA3B9" w14:textId="77777777" w:rsidTr="00726BBB">
        <w:trPr>
          <w:trHeight w:val="599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FA05E" w14:textId="77777777" w:rsidR="009A12B8" w:rsidRPr="0080722D" w:rsidRDefault="009A12B8" w:rsidP="00726BBB">
            <w:pPr>
              <w:pStyle w:val="TableParagraph"/>
              <w:spacing w:before="30"/>
              <w:ind w:left="770" w:right="368" w:hanging="377"/>
              <w:rPr>
                <w:rFonts w:ascii="Calibri"/>
                <w:bdr w:val="none" w:sz="0" w:space="0" w:color="auto" w:frame="1"/>
              </w:rPr>
            </w:pPr>
            <w:r w:rsidRPr="0080722D">
              <w:rPr>
                <w:rFonts w:ascii="Calibri"/>
                <w:bdr w:val="none" w:sz="0" w:space="0" w:color="auto" w:frame="1"/>
              </w:rPr>
              <w:t>MIGLIORAMENTO CONSEGUITO CON LA</w:t>
            </w:r>
            <w:r w:rsidRPr="0080722D">
              <w:rPr>
                <w:rFonts w:ascii="Calibri"/>
                <w:spacing w:val="-47"/>
                <w:bdr w:val="none" w:sz="0" w:space="0" w:color="auto" w:frame="1"/>
              </w:rPr>
              <w:t xml:space="preserve"> </w:t>
            </w:r>
            <w:r w:rsidRPr="0080722D">
              <w:rPr>
                <w:rFonts w:ascii="Calibri"/>
                <w:bdr w:val="none" w:sz="0" w:space="0" w:color="auto" w:frame="1"/>
              </w:rPr>
              <w:t>GESTIONE</w:t>
            </w:r>
            <w:r w:rsidRPr="0080722D">
              <w:rPr>
                <w:rFonts w:ascii="Calibri"/>
                <w:spacing w:val="-3"/>
                <w:bdr w:val="none" w:sz="0" w:space="0" w:color="auto" w:frame="1"/>
              </w:rPr>
              <w:t xml:space="preserve"> </w:t>
            </w:r>
            <w:r w:rsidRPr="0080722D">
              <w:rPr>
                <w:rFonts w:ascii="Calibri"/>
                <w:bdr w:val="none" w:sz="0" w:space="0" w:color="auto" w:frame="1"/>
              </w:rPr>
              <w:t>DELL'ESERCIZIO</w:t>
            </w:r>
            <w:r w:rsidRPr="0080722D">
              <w:rPr>
                <w:rFonts w:ascii="Calibri"/>
                <w:spacing w:val="-2"/>
                <w:bdr w:val="none" w:sz="0" w:space="0" w:color="auto" w:frame="1"/>
              </w:rPr>
              <w:t xml:space="preserve"> </w:t>
            </w:r>
            <w:r w:rsidRPr="0080722D">
              <w:rPr>
                <w:rFonts w:ascii="Calibri"/>
                <w:bdr w:val="none" w:sz="0" w:space="0" w:color="auto" w:frame="1"/>
              </w:rPr>
              <w:t>2015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81649" w14:textId="77777777" w:rsidR="009A12B8" w:rsidRPr="00726BBB" w:rsidRDefault="009A12B8" w:rsidP="00726BBB">
            <w:pPr>
              <w:pStyle w:val="TableParagraph"/>
              <w:spacing w:before="164"/>
              <w:ind w:left="881" w:right="873"/>
              <w:jc w:val="center"/>
              <w:rPr>
                <w:rFonts w:ascii="Calibri" w:hAnsi="Calibri"/>
                <w:bdr w:val="none" w:sz="0" w:space="0" w:color="auto" w:frame="1"/>
                <w:lang w:val="en-US"/>
              </w:rPr>
            </w:pPr>
            <w:r w:rsidRPr="00726BBB">
              <w:rPr>
                <w:rFonts w:ascii="Calibri" w:hAnsi="Calibri"/>
                <w:bdr w:val="none" w:sz="0" w:space="0" w:color="auto" w:frame="1"/>
                <w:lang w:val="en-US"/>
              </w:rPr>
              <w:t>€</w:t>
            </w:r>
            <w:r w:rsidRPr="00726BBB">
              <w:rPr>
                <w:rFonts w:ascii="Calibri" w:hAnsi="Calibri"/>
                <w:spacing w:val="-2"/>
                <w:bdr w:val="none" w:sz="0" w:space="0" w:color="auto" w:frame="1"/>
                <w:lang w:val="en-US"/>
              </w:rPr>
              <w:t xml:space="preserve"> </w:t>
            </w:r>
            <w:r w:rsidRPr="00726BBB">
              <w:rPr>
                <w:rFonts w:ascii="Calibri" w:hAnsi="Calibri"/>
                <w:bdr w:val="none" w:sz="0" w:space="0" w:color="auto" w:frame="1"/>
                <w:lang w:val="en-US"/>
              </w:rPr>
              <w:t>4.620.822,62</w:t>
            </w:r>
          </w:p>
        </w:tc>
      </w:tr>
      <w:tr w:rsidR="009A12B8" w:rsidRPr="00726BBB" w14:paraId="272ED23F" w14:textId="77777777" w:rsidTr="00726BBB">
        <w:trPr>
          <w:trHeight w:val="301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4A255" w14:textId="77777777" w:rsidR="009A12B8" w:rsidRPr="00726BBB" w:rsidRDefault="009A12B8" w:rsidP="00726BBB">
            <w:pPr>
              <w:pStyle w:val="TableParagraph"/>
              <w:spacing w:before="16" w:line="266" w:lineRule="exact"/>
              <w:ind w:left="517" w:right="510"/>
              <w:jc w:val="center"/>
              <w:rPr>
                <w:rFonts w:ascii="Calibri"/>
                <w:bdr w:val="none" w:sz="0" w:space="0" w:color="auto" w:frame="1"/>
                <w:lang w:val="en-US"/>
              </w:rPr>
            </w:pPr>
            <w:r w:rsidRPr="00726BBB">
              <w:rPr>
                <w:rFonts w:ascii="Calibri"/>
                <w:bdr w:val="none" w:sz="0" w:space="0" w:color="auto" w:frame="1"/>
                <w:lang w:val="en-US"/>
              </w:rPr>
              <w:t>DISAVANZO</w:t>
            </w:r>
            <w:r w:rsidRPr="00726BBB">
              <w:rPr>
                <w:rFonts w:ascii="Calibri"/>
                <w:spacing w:val="-2"/>
                <w:bdr w:val="none" w:sz="0" w:space="0" w:color="auto" w:frame="1"/>
                <w:lang w:val="en-US"/>
              </w:rPr>
              <w:t xml:space="preserve"> </w:t>
            </w:r>
            <w:r w:rsidRPr="00726BBB">
              <w:rPr>
                <w:rFonts w:ascii="Calibri"/>
                <w:bdr w:val="none" w:sz="0" w:space="0" w:color="auto" w:frame="1"/>
                <w:lang w:val="en-US"/>
              </w:rPr>
              <w:t>RESIDUO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48493" w14:textId="77777777" w:rsidR="009A12B8" w:rsidRPr="00726BBB" w:rsidRDefault="009A12B8" w:rsidP="00726BBB">
            <w:pPr>
              <w:pStyle w:val="TableParagraph"/>
              <w:spacing w:before="16" w:line="266" w:lineRule="exact"/>
              <w:ind w:left="881" w:right="873"/>
              <w:jc w:val="center"/>
              <w:rPr>
                <w:rFonts w:ascii="Calibri" w:hAnsi="Calibri"/>
                <w:bdr w:val="none" w:sz="0" w:space="0" w:color="auto" w:frame="1"/>
                <w:lang w:val="en-US"/>
              </w:rPr>
            </w:pPr>
            <w:r w:rsidRPr="00726BBB">
              <w:rPr>
                <w:rFonts w:ascii="Calibri" w:hAnsi="Calibri"/>
                <w:bdr w:val="none" w:sz="0" w:space="0" w:color="auto" w:frame="1"/>
                <w:lang w:val="en-US"/>
              </w:rPr>
              <w:t>-€</w:t>
            </w:r>
            <w:r w:rsidRPr="00726BBB">
              <w:rPr>
                <w:rFonts w:ascii="Calibri" w:hAnsi="Calibri"/>
                <w:spacing w:val="-2"/>
                <w:bdr w:val="none" w:sz="0" w:space="0" w:color="auto" w:frame="1"/>
                <w:lang w:val="en-US"/>
              </w:rPr>
              <w:t xml:space="preserve"> </w:t>
            </w:r>
            <w:r w:rsidRPr="00726BBB">
              <w:rPr>
                <w:rFonts w:ascii="Calibri" w:hAnsi="Calibri"/>
                <w:bdr w:val="none" w:sz="0" w:space="0" w:color="auto" w:frame="1"/>
                <w:lang w:val="en-US"/>
              </w:rPr>
              <w:t>25.977.002,57</w:t>
            </w:r>
          </w:p>
        </w:tc>
      </w:tr>
      <w:tr w:rsidR="009A12B8" w:rsidRPr="00726BBB" w14:paraId="56DD4DB3" w14:textId="77777777" w:rsidTr="00726BBB">
        <w:trPr>
          <w:trHeight w:val="299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4825E" w14:textId="77777777" w:rsidR="009A12B8" w:rsidRPr="00726BBB" w:rsidRDefault="009A12B8" w:rsidP="00726BBB">
            <w:pPr>
              <w:pStyle w:val="TableParagraph"/>
              <w:spacing w:before="13" w:line="266" w:lineRule="exact"/>
              <w:ind w:left="518" w:right="507"/>
              <w:jc w:val="center"/>
              <w:rPr>
                <w:rFonts w:ascii="Calibri"/>
                <w:bdr w:val="none" w:sz="0" w:space="0" w:color="auto" w:frame="1"/>
                <w:lang w:val="en-US"/>
              </w:rPr>
            </w:pPr>
            <w:r w:rsidRPr="00726BBB">
              <w:rPr>
                <w:rFonts w:ascii="Calibri"/>
                <w:bdr w:val="none" w:sz="0" w:space="0" w:color="auto" w:frame="1"/>
                <w:lang w:val="en-US"/>
              </w:rPr>
              <w:t>SPENDING</w:t>
            </w:r>
            <w:r w:rsidRPr="00726BBB">
              <w:rPr>
                <w:rFonts w:ascii="Calibri"/>
                <w:spacing w:val="-2"/>
                <w:bdr w:val="none" w:sz="0" w:space="0" w:color="auto" w:frame="1"/>
                <w:lang w:val="en-US"/>
              </w:rPr>
              <w:t xml:space="preserve"> </w:t>
            </w:r>
            <w:r w:rsidRPr="00726BBB">
              <w:rPr>
                <w:rFonts w:ascii="Calibri"/>
                <w:bdr w:val="none" w:sz="0" w:space="0" w:color="auto" w:frame="1"/>
                <w:lang w:val="en-US"/>
              </w:rPr>
              <w:t>REVIEW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A34ED" w14:textId="77777777" w:rsidR="009A12B8" w:rsidRPr="00726BBB" w:rsidRDefault="009A12B8" w:rsidP="00726BBB">
            <w:pPr>
              <w:pStyle w:val="TableParagraph"/>
              <w:spacing w:before="13" w:line="266" w:lineRule="exact"/>
              <w:ind w:left="881" w:right="873"/>
              <w:jc w:val="center"/>
              <w:rPr>
                <w:rFonts w:ascii="Calibri" w:hAnsi="Calibri"/>
                <w:bdr w:val="none" w:sz="0" w:space="0" w:color="auto" w:frame="1"/>
                <w:lang w:val="en-US"/>
              </w:rPr>
            </w:pPr>
            <w:r w:rsidRPr="00726BBB">
              <w:rPr>
                <w:rFonts w:ascii="Calibri" w:hAnsi="Calibri"/>
                <w:bdr w:val="none" w:sz="0" w:space="0" w:color="auto" w:frame="1"/>
                <w:lang w:val="en-US"/>
              </w:rPr>
              <w:t>-€</w:t>
            </w:r>
            <w:r w:rsidRPr="00726BBB">
              <w:rPr>
                <w:rFonts w:ascii="Calibri" w:hAnsi="Calibri"/>
                <w:spacing w:val="-2"/>
                <w:bdr w:val="none" w:sz="0" w:space="0" w:color="auto" w:frame="1"/>
                <w:lang w:val="en-US"/>
              </w:rPr>
              <w:t xml:space="preserve"> </w:t>
            </w:r>
            <w:r w:rsidRPr="00726BBB">
              <w:rPr>
                <w:rFonts w:ascii="Calibri" w:hAnsi="Calibri"/>
                <w:bdr w:val="none" w:sz="0" w:space="0" w:color="auto" w:frame="1"/>
                <w:lang w:val="en-US"/>
              </w:rPr>
              <w:t>21.544.777,74</w:t>
            </w:r>
          </w:p>
        </w:tc>
      </w:tr>
      <w:tr w:rsidR="009A12B8" w:rsidRPr="00726BBB" w14:paraId="02A03521" w14:textId="77777777" w:rsidTr="00726BBB">
        <w:trPr>
          <w:trHeight w:val="299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AB18F" w14:textId="77777777" w:rsidR="009A12B8" w:rsidRPr="00726BBB" w:rsidRDefault="009A12B8" w:rsidP="00726BBB">
            <w:pPr>
              <w:pStyle w:val="TableParagraph"/>
              <w:spacing w:before="13" w:line="266" w:lineRule="exact"/>
              <w:ind w:left="518" w:right="509"/>
              <w:jc w:val="center"/>
              <w:rPr>
                <w:rFonts w:ascii="Calibri"/>
                <w:b/>
                <w:bdr w:val="none" w:sz="0" w:space="0" w:color="auto" w:frame="1"/>
                <w:lang w:val="en-US"/>
              </w:rPr>
            </w:pPr>
            <w:r w:rsidRPr="00726BBB">
              <w:rPr>
                <w:rFonts w:ascii="Calibri"/>
                <w:b/>
                <w:bdr w:val="none" w:sz="0" w:space="0" w:color="auto" w:frame="1"/>
                <w:lang w:val="en-US"/>
              </w:rPr>
              <w:t>TOTALE</w:t>
            </w:r>
            <w:r w:rsidRPr="00726BBB">
              <w:rPr>
                <w:rFonts w:ascii="Calibri"/>
                <w:b/>
                <w:spacing w:val="-2"/>
                <w:bdr w:val="none" w:sz="0" w:space="0" w:color="auto" w:frame="1"/>
                <w:lang w:val="en-US"/>
              </w:rPr>
              <w:t xml:space="preserve"> </w:t>
            </w:r>
            <w:r w:rsidRPr="00726BBB">
              <w:rPr>
                <w:rFonts w:ascii="Calibri"/>
                <w:b/>
                <w:bdr w:val="none" w:sz="0" w:space="0" w:color="auto" w:frame="1"/>
                <w:lang w:val="en-US"/>
              </w:rPr>
              <w:t>DA</w:t>
            </w:r>
            <w:r w:rsidRPr="00726BBB">
              <w:rPr>
                <w:rFonts w:ascii="Calibri"/>
                <w:b/>
                <w:spacing w:val="-2"/>
                <w:bdr w:val="none" w:sz="0" w:space="0" w:color="auto" w:frame="1"/>
                <w:lang w:val="en-US"/>
              </w:rPr>
              <w:t xml:space="preserve"> </w:t>
            </w:r>
            <w:r w:rsidRPr="00726BBB">
              <w:rPr>
                <w:rFonts w:ascii="Calibri"/>
                <w:b/>
                <w:bdr w:val="none" w:sz="0" w:space="0" w:color="auto" w:frame="1"/>
                <w:lang w:val="en-US"/>
              </w:rPr>
              <w:t>RIPIANARE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A7325" w14:textId="77777777" w:rsidR="009A12B8" w:rsidRPr="00726BBB" w:rsidRDefault="009A12B8" w:rsidP="00726BBB">
            <w:pPr>
              <w:pStyle w:val="TableParagraph"/>
              <w:spacing w:before="13" w:line="266" w:lineRule="exact"/>
              <w:ind w:left="881" w:right="876"/>
              <w:jc w:val="center"/>
              <w:rPr>
                <w:rFonts w:ascii="Calibri" w:hAnsi="Calibri"/>
                <w:b/>
                <w:bdr w:val="none" w:sz="0" w:space="0" w:color="auto" w:frame="1"/>
                <w:lang w:val="en-US"/>
              </w:rPr>
            </w:pPr>
            <w:r w:rsidRPr="00726BBB">
              <w:rPr>
                <w:rFonts w:ascii="Calibri" w:hAnsi="Calibri"/>
                <w:b/>
                <w:bdr w:val="none" w:sz="0" w:space="0" w:color="auto" w:frame="1"/>
                <w:lang w:val="en-US"/>
              </w:rPr>
              <w:t>-€</w:t>
            </w:r>
            <w:r w:rsidRPr="00726BBB">
              <w:rPr>
                <w:rFonts w:ascii="Calibri" w:hAnsi="Calibri"/>
                <w:b/>
                <w:spacing w:val="-3"/>
                <w:bdr w:val="none" w:sz="0" w:space="0" w:color="auto" w:frame="1"/>
                <w:lang w:val="en-US"/>
              </w:rPr>
              <w:t xml:space="preserve"> </w:t>
            </w:r>
            <w:r w:rsidRPr="00726BBB">
              <w:rPr>
                <w:rFonts w:ascii="Calibri" w:hAnsi="Calibri"/>
                <w:b/>
                <w:bdr w:val="none" w:sz="0" w:space="0" w:color="auto" w:frame="1"/>
                <w:lang w:val="en-US"/>
              </w:rPr>
              <w:t>47.521.780,31</w:t>
            </w:r>
          </w:p>
        </w:tc>
      </w:tr>
      <w:tr w:rsidR="009A12B8" w:rsidRPr="00726BBB" w14:paraId="28DC645F" w14:textId="77777777" w:rsidTr="00726BBB">
        <w:trPr>
          <w:trHeight w:val="299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2DF92" w14:textId="77777777" w:rsidR="009A12B8" w:rsidRPr="00726BBB" w:rsidRDefault="009A12B8" w:rsidP="00726BBB">
            <w:pPr>
              <w:pStyle w:val="TableParagraph"/>
              <w:rPr>
                <w:rFonts w:ascii="Times New Roman"/>
                <w:sz w:val="20"/>
                <w:bdr w:val="none" w:sz="0" w:space="0" w:color="auto" w:frame="1"/>
                <w:lang w:val="en-US"/>
              </w:rPr>
            </w:pP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7C0CD" w14:textId="77777777" w:rsidR="009A12B8" w:rsidRPr="00726BBB" w:rsidRDefault="009A12B8" w:rsidP="00726BBB">
            <w:pPr>
              <w:pStyle w:val="TableParagraph"/>
              <w:rPr>
                <w:rFonts w:ascii="Times New Roman"/>
                <w:sz w:val="20"/>
                <w:bdr w:val="none" w:sz="0" w:space="0" w:color="auto" w:frame="1"/>
                <w:lang w:val="en-US"/>
              </w:rPr>
            </w:pPr>
          </w:p>
        </w:tc>
      </w:tr>
      <w:tr w:rsidR="009A12B8" w:rsidRPr="00726BBB" w14:paraId="7590D807" w14:textId="77777777" w:rsidTr="00726BBB">
        <w:trPr>
          <w:trHeight w:val="599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35992" w14:textId="77777777" w:rsidR="009A12B8" w:rsidRPr="0080722D" w:rsidRDefault="009A12B8" w:rsidP="00726BBB">
            <w:pPr>
              <w:pStyle w:val="TableParagraph"/>
              <w:spacing w:before="30"/>
              <w:ind w:left="1663" w:right="167" w:hanging="1472"/>
              <w:rPr>
                <w:rFonts w:ascii="Calibri"/>
                <w:bdr w:val="none" w:sz="0" w:space="0" w:color="auto" w:frame="1"/>
              </w:rPr>
            </w:pPr>
            <w:r w:rsidRPr="0080722D">
              <w:rPr>
                <w:rFonts w:ascii="Calibri"/>
                <w:bdr w:val="none" w:sz="0" w:space="0" w:color="auto" w:frame="1"/>
              </w:rPr>
              <w:t>MIGLIORAMENTO DISAVANZO DA GESTIONE</w:t>
            </w:r>
            <w:r w:rsidRPr="0080722D">
              <w:rPr>
                <w:rFonts w:ascii="Calibri"/>
                <w:spacing w:val="-47"/>
                <w:bdr w:val="none" w:sz="0" w:space="0" w:color="auto" w:frame="1"/>
              </w:rPr>
              <w:t xml:space="preserve"> </w:t>
            </w:r>
            <w:r w:rsidRPr="0080722D">
              <w:rPr>
                <w:rFonts w:ascii="Calibri"/>
                <w:bdr w:val="none" w:sz="0" w:space="0" w:color="auto" w:frame="1"/>
              </w:rPr>
              <w:t>ANNO 2016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FED56" w14:textId="77777777" w:rsidR="009A12B8" w:rsidRPr="00726BBB" w:rsidRDefault="009A12B8" w:rsidP="00726BBB">
            <w:pPr>
              <w:pStyle w:val="TableParagraph"/>
              <w:spacing w:before="164"/>
              <w:ind w:left="881" w:right="873"/>
              <w:jc w:val="center"/>
              <w:rPr>
                <w:rFonts w:ascii="Calibri" w:hAnsi="Calibri"/>
                <w:bdr w:val="none" w:sz="0" w:space="0" w:color="auto" w:frame="1"/>
                <w:lang w:val="en-US"/>
              </w:rPr>
            </w:pPr>
            <w:r w:rsidRPr="00726BBB">
              <w:rPr>
                <w:rFonts w:ascii="Calibri" w:hAnsi="Calibri"/>
                <w:bdr w:val="none" w:sz="0" w:space="0" w:color="auto" w:frame="1"/>
                <w:lang w:val="en-US"/>
              </w:rPr>
              <w:t>€</w:t>
            </w:r>
            <w:r w:rsidRPr="00726BBB">
              <w:rPr>
                <w:rFonts w:ascii="Calibri" w:hAnsi="Calibri"/>
                <w:spacing w:val="-2"/>
                <w:bdr w:val="none" w:sz="0" w:space="0" w:color="auto" w:frame="1"/>
                <w:lang w:val="en-US"/>
              </w:rPr>
              <w:t xml:space="preserve"> </w:t>
            </w:r>
            <w:r w:rsidRPr="00726BBB">
              <w:rPr>
                <w:rFonts w:ascii="Calibri" w:hAnsi="Calibri"/>
                <w:bdr w:val="none" w:sz="0" w:space="0" w:color="auto" w:frame="1"/>
                <w:lang w:val="en-US"/>
              </w:rPr>
              <w:t>2.691.739,64</w:t>
            </w:r>
          </w:p>
        </w:tc>
      </w:tr>
      <w:tr w:rsidR="009A12B8" w:rsidRPr="00726BBB" w14:paraId="0E50F749" w14:textId="77777777" w:rsidTr="00726BBB">
        <w:trPr>
          <w:trHeight w:val="599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C71F0" w14:textId="77777777" w:rsidR="009A12B8" w:rsidRPr="0080722D" w:rsidRDefault="009A12B8" w:rsidP="00726BBB">
            <w:pPr>
              <w:pStyle w:val="TableParagraph"/>
              <w:spacing w:before="30"/>
              <w:ind w:left="1663" w:right="167" w:hanging="1472"/>
              <w:rPr>
                <w:rFonts w:ascii="Calibri"/>
                <w:bdr w:val="none" w:sz="0" w:space="0" w:color="auto" w:frame="1"/>
              </w:rPr>
            </w:pPr>
            <w:r w:rsidRPr="0080722D">
              <w:rPr>
                <w:rFonts w:ascii="Calibri"/>
                <w:bdr w:val="none" w:sz="0" w:space="0" w:color="auto" w:frame="1"/>
              </w:rPr>
              <w:t>MIGLIORAMENTO DISAVANZO DA GESTIONE</w:t>
            </w:r>
            <w:r w:rsidRPr="0080722D">
              <w:rPr>
                <w:rFonts w:ascii="Calibri"/>
                <w:spacing w:val="-47"/>
                <w:bdr w:val="none" w:sz="0" w:space="0" w:color="auto" w:frame="1"/>
              </w:rPr>
              <w:t xml:space="preserve"> </w:t>
            </w:r>
            <w:r w:rsidRPr="0080722D">
              <w:rPr>
                <w:rFonts w:ascii="Calibri"/>
                <w:bdr w:val="none" w:sz="0" w:space="0" w:color="auto" w:frame="1"/>
              </w:rPr>
              <w:t>ANNO 2017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BE584" w14:textId="77777777" w:rsidR="009A12B8" w:rsidRPr="00726BBB" w:rsidRDefault="009A12B8" w:rsidP="00726BBB">
            <w:pPr>
              <w:pStyle w:val="TableParagraph"/>
              <w:spacing w:before="164"/>
              <w:ind w:left="881" w:right="873"/>
              <w:jc w:val="center"/>
              <w:rPr>
                <w:rFonts w:ascii="Calibri" w:hAnsi="Calibri"/>
                <w:bdr w:val="none" w:sz="0" w:space="0" w:color="auto" w:frame="1"/>
                <w:lang w:val="en-US"/>
              </w:rPr>
            </w:pPr>
            <w:r w:rsidRPr="00726BBB">
              <w:rPr>
                <w:rFonts w:ascii="Calibri" w:hAnsi="Calibri"/>
                <w:bdr w:val="none" w:sz="0" w:space="0" w:color="auto" w:frame="1"/>
                <w:lang w:val="en-US"/>
              </w:rPr>
              <w:t>€</w:t>
            </w:r>
            <w:r w:rsidRPr="00726BBB">
              <w:rPr>
                <w:rFonts w:ascii="Calibri" w:hAnsi="Calibri"/>
                <w:spacing w:val="-2"/>
                <w:bdr w:val="none" w:sz="0" w:space="0" w:color="auto" w:frame="1"/>
                <w:lang w:val="en-US"/>
              </w:rPr>
              <w:t xml:space="preserve"> </w:t>
            </w:r>
            <w:r w:rsidRPr="00726BBB">
              <w:rPr>
                <w:rFonts w:ascii="Calibri" w:hAnsi="Calibri"/>
                <w:bdr w:val="none" w:sz="0" w:space="0" w:color="auto" w:frame="1"/>
                <w:lang w:val="en-US"/>
              </w:rPr>
              <w:t>11.200.256,80</w:t>
            </w:r>
          </w:p>
        </w:tc>
      </w:tr>
      <w:tr w:rsidR="009A12B8" w:rsidRPr="00726BBB" w14:paraId="49ED8450" w14:textId="77777777" w:rsidTr="00726BBB">
        <w:trPr>
          <w:trHeight w:val="601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B686F" w14:textId="77777777" w:rsidR="009A12B8" w:rsidRPr="0080722D" w:rsidRDefault="009A12B8" w:rsidP="00726BBB">
            <w:pPr>
              <w:pStyle w:val="TableParagraph"/>
              <w:spacing w:before="35" w:line="235" w:lineRule="auto"/>
              <w:ind w:left="165" w:right="149" w:firstLine="285"/>
              <w:rPr>
                <w:bdr w:val="none" w:sz="0" w:space="0" w:color="auto" w:frame="1"/>
              </w:rPr>
            </w:pPr>
            <w:r w:rsidRPr="0080722D">
              <w:rPr>
                <w:rFonts w:ascii="Calibri"/>
                <w:bdr w:val="none" w:sz="0" w:space="0" w:color="auto" w:frame="1"/>
              </w:rPr>
              <w:t>SPENDING REVIEW QUOTE PRESENTI A</w:t>
            </w:r>
            <w:r w:rsidRPr="0080722D">
              <w:rPr>
                <w:rFonts w:ascii="Calibri"/>
                <w:spacing w:val="1"/>
                <w:bdr w:val="none" w:sz="0" w:space="0" w:color="auto" w:frame="1"/>
              </w:rPr>
              <w:t xml:space="preserve"> </w:t>
            </w:r>
            <w:r w:rsidRPr="0080722D">
              <w:rPr>
                <w:rFonts w:ascii="Calibri"/>
                <w:bdr w:val="none" w:sz="0" w:space="0" w:color="auto" w:frame="1"/>
              </w:rPr>
              <w:t>RENDICONTO</w:t>
            </w:r>
            <w:r w:rsidRPr="0080722D">
              <w:rPr>
                <w:rFonts w:ascii="Calibri"/>
                <w:spacing w:val="-3"/>
                <w:bdr w:val="none" w:sz="0" w:space="0" w:color="auto" w:frame="1"/>
              </w:rPr>
              <w:t xml:space="preserve"> </w:t>
            </w:r>
            <w:r w:rsidRPr="0080722D">
              <w:rPr>
                <w:rFonts w:ascii="Calibri"/>
                <w:bdr w:val="none" w:sz="0" w:space="0" w:color="auto" w:frame="1"/>
              </w:rPr>
              <w:t>2016</w:t>
            </w:r>
            <w:r w:rsidRPr="0080722D">
              <w:rPr>
                <w:rFonts w:ascii="Calibri"/>
                <w:spacing w:val="-3"/>
                <w:bdr w:val="none" w:sz="0" w:space="0" w:color="auto" w:frame="1"/>
              </w:rPr>
              <w:t xml:space="preserve"> </w:t>
            </w:r>
            <w:r w:rsidRPr="0080722D">
              <w:rPr>
                <w:rFonts w:ascii="Calibri"/>
                <w:bdr w:val="none" w:sz="0" w:space="0" w:color="auto" w:frame="1"/>
              </w:rPr>
              <w:t>E</w:t>
            </w:r>
            <w:r w:rsidRPr="0080722D">
              <w:rPr>
                <w:rFonts w:ascii="Calibri"/>
                <w:spacing w:val="-3"/>
                <w:bdr w:val="none" w:sz="0" w:space="0" w:color="auto" w:frame="1"/>
              </w:rPr>
              <w:t xml:space="preserve"> </w:t>
            </w:r>
            <w:r w:rsidRPr="0080722D">
              <w:rPr>
                <w:rFonts w:ascii="Calibri"/>
                <w:bdr w:val="none" w:sz="0" w:space="0" w:color="auto" w:frame="1"/>
              </w:rPr>
              <w:t>2017</w:t>
            </w:r>
            <w:r w:rsidRPr="0080722D">
              <w:rPr>
                <w:rFonts w:ascii="Calibri"/>
                <w:spacing w:val="-4"/>
                <w:bdr w:val="none" w:sz="0" w:space="0" w:color="auto" w:frame="1"/>
              </w:rPr>
              <w:t xml:space="preserve"> </w:t>
            </w:r>
            <w:r w:rsidRPr="0080722D">
              <w:rPr>
                <w:rFonts w:ascii="Calibri"/>
                <w:bdr w:val="none" w:sz="0" w:space="0" w:color="auto" w:frame="1"/>
              </w:rPr>
              <w:t>(</w:t>
            </w:r>
            <w:r w:rsidRPr="0080722D">
              <w:rPr>
                <w:bdr w:val="none" w:sz="0" w:space="0" w:color="auto" w:frame="1"/>
              </w:rPr>
              <w:t>2.154.477,77*2)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25E03" w14:textId="77777777" w:rsidR="009A12B8" w:rsidRPr="00726BBB" w:rsidRDefault="009A12B8" w:rsidP="00726BBB">
            <w:pPr>
              <w:pStyle w:val="TableParagraph"/>
              <w:spacing w:before="164"/>
              <w:ind w:left="881" w:right="873"/>
              <w:jc w:val="center"/>
              <w:rPr>
                <w:rFonts w:ascii="Calibri" w:hAnsi="Calibri"/>
                <w:bdr w:val="none" w:sz="0" w:space="0" w:color="auto" w:frame="1"/>
                <w:lang w:val="en-US"/>
              </w:rPr>
            </w:pPr>
            <w:r w:rsidRPr="00726BBB">
              <w:rPr>
                <w:rFonts w:ascii="Calibri" w:hAnsi="Calibri"/>
                <w:bdr w:val="none" w:sz="0" w:space="0" w:color="auto" w:frame="1"/>
                <w:lang w:val="en-US"/>
              </w:rPr>
              <w:t>€</w:t>
            </w:r>
            <w:r w:rsidRPr="00726BBB">
              <w:rPr>
                <w:rFonts w:ascii="Calibri" w:hAnsi="Calibri"/>
                <w:spacing w:val="-2"/>
                <w:bdr w:val="none" w:sz="0" w:space="0" w:color="auto" w:frame="1"/>
                <w:lang w:val="en-US"/>
              </w:rPr>
              <w:t xml:space="preserve"> </w:t>
            </w:r>
            <w:r w:rsidRPr="00726BBB">
              <w:rPr>
                <w:rFonts w:ascii="Calibri" w:hAnsi="Calibri"/>
                <w:bdr w:val="none" w:sz="0" w:space="0" w:color="auto" w:frame="1"/>
                <w:lang w:val="en-US"/>
              </w:rPr>
              <w:t>4.308.955,54</w:t>
            </w:r>
          </w:p>
        </w:tc>
      </w:tr>
      <w:tr w:rsidR="009A12B8" w:rsidRPr="00726BBB" w14:paraId="28ED194B" w14:textId="77777777" w:rsidTr="00726BBB">
        <w:trPr>
          <w:trHeight w:val="599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9C821" w14:textId="77777777" w:rsidR="009A12B8" w:rsidRPr="0080722D" w:rsidRDefault="009A12B8" w:rsidP="00726BBB">
            <w:pPr>
              <w:pStyle w:val="TableParagraph"/>
              <w:spacing w:before="30"/>
              <w:ind w:left="1663" w:right="167" w:hanging="1472"/>
              <w:rPr>
                <w:rFonts w:ascii="Calibri"/>
                <w:bdr w:val="none" w:sz="0" w:space="0" w:color="auto" w:frame="1"/>
              </w:rPr>
            </w:pPr>
            <w:r w:rsidRPr="0080722D">
              <w:rPr>
                <w:rFonts w:ascii="Calibri"/>
                <w:bdr w:val="none" w:sz="0" w:space="0" w:color="auto" w:frame="1"/>
              </w:rPr>
              <w:t>MIGLIORAMENTO DISAVANZO DA GESTIONE</w:t>
            </w:r>
            <w:r w:rsidRPr="0080722D">
              <w:rPr>
                <w:rFonts w:ascii="Calibri"/>
                <w:spacing w:val="-47"/>
                <w:bdr w:val="none" w:sz="0" w:space="0" w:color="auto" w:frame="1"/>
              </w:rPr>
              <w:t xml:space="preserve"> </w:t>
            </w:r>
            <w:r w:rsidRPr="0080722D">
              <w:rPr>
                <w:rFonts w:ascii="Calibri"/>
                <w:bdr w:val="none" w:sz="0" w:space="0" w:color="auto" w:frame="1"/>
              </w:rPr>
              <w:t>ANNO 2018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F7661" w14:textId="77777777" w:rsidR="009A12B8" w:rsidRPr="00726BBB" w:rsidRDefault="009A12B8" w:rsidP="00726BBB">
            <w:pPr>
              <w:pStyle w:val="TableParagraph"/>
              <w:spacing w:before="164"/>
              <w:ind w:left="881" w:right="873"/>
              <w:jc w:val="center"/>
              <w:rPr>
                <w:rFonts w:ascii="Calibri" w:hAnsi="Calibri"/>
                <w:bdr w:val="none" w:sz="0" w:space="0" w:color="auto" w:frame="1"/>
                <w:lang w:val="en-US"/>
              </w:rPr>
            </w:pPr>
            <w:r w:rsidRPr="00726BBB">
              <w:rPr>
                <w:rFonts w:ascii="Calibri" w:hAnsi="Calibri"/>
                <w:bdr w:val="none" w:sz="0" w:space="0" w:color="auto" w:frame="1"/>
                <w:lang w:val="en-US"/>
              </w:rPr>
              <w:t>€</w:t>
            </w:r>
            <w:r w:rsidRPr="00726BBB">
              <w:rPr>
                <w:rFonts w:ascii="Calibri" w:hAnsi="Calibri"/>
                <w:spacing w:val="-2"/>
                <w:bdr w:val="none" w:sz="0" w:space="0" w:color="auto" w:frame="1"/>
                <w:lang w:val="en-US"/>
              </w:rPr>
              <w:t xml:space="preserve"> </w:t>
            </w:r>
            <w:r w:rsidRPr="00726BBB">
              <w:rPr>
                <w:rFonts w:ascii="Calibri" w:hAnsi="Calibri"/>
                <w:bdr w:val="none" w:sz="0" w:space="0" w:color="auto" w:frame="1"/>
                <w:lang w:val="en-US"/>
              </w:rPr>
              <w:t>11.933.277,94</w:t>
            </w:r>
          </w:p>
        </w:tc>
      </w:tr>
      <w:tr w:rsidR="009A12B8" w:rsidRPr="00726BBB" w14:paraId="39D8C553" w14:textId="77777777" w:rsidTr="00726BBB">
        <w:trPr>
          <w:trHeight w:val="599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0129C" w14:textId="77777777" w:rsidR="009A12B8" w:rsidRPr="0080722D" w:rsidRDefault="009A12B8" w:rsidP="00726BBB">
            <w:pPr>
              <w:pStyle w:val="TableParagraph"/>
              <w:spacing w:before="30"/>
              <w:ind w:left="1663" w:right="167" w:hanging="1472"/>
              <w:rPr>
                <w:rFonts w:ascii="Calibri"/>
                <w:bdr w:val="none" w:sz="0" w:space="0" w:color="auto" w:frame="1"/>
              </w:rPr>
            </w:pPr>
            <w:r w:rsidRPr="0080722D">
              <w:rPr>
                <w:rFonts w:ascii="Calibri"/>
                <w:bdr w:val="none" w:sz="0" w:space="0" w:color="auto" w:frame="1"/>
              </w:rPr>
              <w:t>MIGLIORAMENTO DISAVANZO DA GESTIONE</w:t>
            </w:r>
            <w:r w:rsidRPr="0080722D">
              <w:rPr>
                <w:rFonts w:ascii="Calibri"/>
                <w:spacing w:val="-47"/>
                <w:bdr w:val="none" w:sz="0" w:space="0" w:color="auto" w:frame="1"/>
              </w:rPr>
              <w:t xml:space="preserve"> </w:t>
            </w:r>
            <w:r w:rsidRPr="0080722D">
              <w:rPr>
                <w:rFonts w:ascii="Calibri"/>
                <w:bdr w:val="none" w:sz="0" w:space="0" w:color="auto" w:frame="1"/>
              </w:rPr>
              <w:t>ANNO 2019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6C5A2" w14:textId="77777777" w:rsidR="009A12B8" w:rsidRPr="00726BBB" w:rsidRDefault="009A12B8" w:rsidP="00726BBB">
            <w:pPr>
              <w:pStyle w:val="TableParagraph"/>
              <w:spacing w:before="164"/>
              <w:ind w:left="881" w:right="873"/>
              <w:jc w:val="center"/>
              <w:rPr>
                <w:rFonts w:ascii="Calibri" w:hAnsi="Calibri"/>
                <w:bdr w:val="none" w:sz="0" w:space="0" w:color="auto" w:frame="1"/>
                <w:lang w:val="en-US"/>
              </w:rPr>
            </w:pPr>
            <w:r w:rsidRPr="00726BBB">
              <w:rPr>
                <w:rFonts w:ascii="Calibri" w:hAnsi="Calibri"/>
                <w:bdr w:val="none" w:sz="0" w:space="0" w:color="auto" w:frame="1"/>
                <w:lang w:val="en-US"/>
              </w:rPr>
              <w:t>€</w:t>
            </w:r>
            <w:r w:rsidRPr="00726BBB">
              <w:rPr>
                <w:rFonts w:ascii="Calibri" w:hAnsi="Calibri"/>
                <w:spacing w:val="-2"/>
                <w:bdr w:val="none" w:sz="0" w:space="0" w:color="auto" w:frame="1"/>
                <w:lang w:val="en-US"/>
              </w:rPr>
              <w:t xml:space="preserve"> </w:t>
            </w:r>
            <w:r w:rsidRPr="00726BBB">
              <w:rPr>
                <w:rFonts w:ascii="Calibri" w:hAnsi="Calibri"/>
                <w:bdr w:val="none" w:sz="0" w:space="0" w:color="auto" w:frame="1"/>
                <w:lang w:val="en-US"/>
              </w:rPr>
              <w:t>17.387.550,39</w:t>
            </w:r>
          </w:p>
        </w:tc>
      </w:tr>
      <w:tr w:rsidR="009A12B8" w:rsidRPr="00726BBB" w14:paraId="6338112E" w14:textId="77777777" w:rsidTr="00726BBB">
        <w:trPr>
          <w:trHeight w:val="599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6C317" w14:textId="77777777" w:rsidR="009A12B8" w:rsidRPr="0080722D" w:rsidRDefault="009A12B8" w:rsidP="00726BBB">
            <w:pPr>
              <w:pStyle w:val="TableParagraph"/>
              <w:spacing w:before="30"/>
              <w:ind w:left="1663" w:right="167" w:hanging="1472"/>
              <w:rPr>
                <w:rFonts w:ascii="Calibri"/>
                <w:bdr w:val="none" w:sz="0" w:space="0" w:color="auto" w:frame="1"/>
              </w:rPr>
            </w:pPr>
            <w:r w:rsidRPr="0080722D">
              <w:rPr>
                <w:rFonts w:ascii="Calibri"/>
                <w:bdr w:val="none" w:sz="0" w:space="0" w:color="auto" w:frame="1"/>
              </w:rPr>
              <w:t>MIGLIORAMENTO DISAVANZO DA GESTIONE</w:t>
            </w:r>
            <w:r w:rsidRPr="0080722D">
              <w:rPr>
                <w:rFonts w:ascii="Calibri"/>
                <w:spacing w:val="-47"/>
                <w:bdr w:val="none" w:sz="0" w:space="0" w:color="auto" w:frame="1"/>
              </w:rPr>
              <w:t xml:space="preserve"> </w:t>
            </w:r>
            <w:r w:rsidRPr="0080722D">
              <w:rPr>
                <w:rFonts w:ascii="Calibri"/>
                <w:bdr w:val="none" w:sz="0" w:space="0" w:color="auto" w:frame="1"/>
              </w:rPr>
              <w:t>ANNO 2020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71D34" w14:textId="77777777" w:rsidR="009A12B8" w:rsidRPr="00726BBB" w:rsidRDefault="009A12B8" w:rsidP="00726BBB">
            <w:pPr>
              <w:pStyle w:val="TableParagraph"/>
              <w:spacing w:before="164"/>
              <w:ind w:left="881" w:right="873"/>
              <w:jc w:val="center"/>
              <w:rPr>
                <w:rFonts w:ascii="Calibri"/>
                <w:bdr w:val="none" w:sz="0" w:space="0" w:color="auto" w:frame="1"/>
                <w:lang w:val="en-US"/>
              </w:rPr>
            </w:pPr>
            <w:r w:rsidRPr="00726BBB">
              <w:rPr>
                <w:rFonts w:ascii="Calibri"/>
                <w:bdr w:val="none" w:sz="0" w:space="0" w:color="auto" w:frame="1"/>
                <w:lang w:val="en-US"/>
              </w:rPr>
              <w:t>//</w:t>
            </w:r>
          </w:p>
        </w:tc>
      </w:tr>
      <w:tr w:rsidR="009A12B8" w:rsidRPr="00726BBB" w14:paraId="368DDB00" w14:textId="77777777" w:rsidTr="00726BBB">
        <w:trPr>
          <w:trHeight w:val="299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801E0" w14:textId="77777777" w:rsidR="009A12B8" w:rsidRPr="00726BBB" w:rsidRDefault="009A12B8" w:rsidP="00726BBB">
            <w:pPr>
              <w:pStyle w:val="TableParagraph"/>
              <w:spacing w:before="16" w:line="264" w:lineRule="exact"/>
              <w:ind w:left="518" w:right="509"/>
              <w:jc w:val="center"/>
              <w:rPr>
                <w:rFonts w:ascii="Calibri"/>
                <w:b/>
                <w:bdr w:val="none" w:sz="0" w:space="0" w:color="auto" w:frame="1"/>
                <w:lang w:val="en-US"/>
              </w:rPr>
            </w:pPr>
            <w:r w:rsidRPr="00726BBB">
              <w:rPr>
                <w:rFonts w:ascii="Calibri"/>
                <w:b/>
                <w:bdr w:val="none" w:sz="0" w:space="0" w:color="auto" w:frame="1"/>
                <w:lang w:val="en-US"/>
              </w:rPr>
              <w:t>TOTALE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CEB5B" w14:textId="77777777" w:rsidR="009A12B8" w:rsidRPr="00726BBB" w:rsidRDefault="009A12B8" w:rsidP="00726BBB">
            <w:pPr>
              <w:pStyle w:val="TableParagraph"/>
              <w:spacing w:before="16" w:line="264" w:lineRule="exact"/>
              <w:ind w:left="881" w:right="876"/>
              <w:jc w:val="center"/>
              <w:rPr>
                <w:rFonts w:ascii="Calibri" w:hAnsi="Calibri"/>
                <w:b/>
                <w:bdr w:val="none" w:sz="0" w:space="0" w:color="auto" w:frame="1"/>
                <w:lang w:val="en-US"/>
              </w:rPr>
            </w:pPr>
            <w:r w:rsidRPr="00726BBB">
              <w:rPr>
                <w:rFonts w:ascii="Calibri" w:hAnsi="Calibri"/>
                <w:b/>
                <w:bdr w:val="none" w:sz="0" w:space="0" w:color="auto" w:frame="1"/>
                <w:lang w:val="en-US"/>
              </w:rPr>
              <w:t>€</w:t>
            </w:r>
            <w:r w:rsidRPr="00726BBB">
              <w:rPr>
                <w:rFonts w:ascii="Calibri" w:hAnsi="Calibri"/>
                <w:b/>
                <w:spacing w:val="-2"/>
                <w:bdr w:val="none" w:sz="0" w:space="0" w:color="auto" w:frame="1"/>
                <w:lang w:val="en-US"/>
              </w:rPr>
              <w:t xml:space="preserve"> </w:t>
            </w:r>
            <w:r w:rsidRPr="00726BBB">
              <w:rPr>
                <w:rFonts w:ascii="Calibri" w:hAnsi="Calibri"/>
                <w:b/>
                <w:bdr w:val="none" w:sz="0" w:space="0" w:color="auto" w:frame="1"/>
                <w:lang w:val="en-US"/>
              </w:rPr>
              <w:t>47.521.780,31</w:t>
            </w:r>
          </w:p>
        </w:tc>
      </w:tr>
      <w:tr w:rsidR="009A12B8" w:rsidRPr="00726BBB" w14:paraId="19BC74BD" w14:textId="77777777" w:rsidTr="00726BBB">
        <w:trPr>
          <w:trHeight w:val="301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759C6" w14:textId="77777777" w:rsidR="009A12B8" w:rsidRPr="00726BBB" w:rsidRDefault="009A12B8" w:rsidP="00726BBB">
            <w:pPr>
              <w:pStyle w:val="TableParagraph"/>
              <w:spacing w:before="16" w:line="266" w:lineRule="exact"/>
              <w:ind w:left="518" w:right="507"/>
              <w:jc w:val="center"/>
              <w:rPr>
                <w:rFonts w:ascii="Calibri"/>
                <w:bdr w:val="none" w:sz="0" w:space="0" w:color="auto" w:frame="1"/>
                <w:lang w:val="en-US"/>
              </w:rPr>
            </w:pPr>
            <w:r w:rsidRPr="00726BBB">
              <w:rPr>
                <w:rFonts w:ascii="Calibri"/>
                <w:bdr w:val="none" w:sz="0" w:space="0" w:color="auto" w:frame="1"/>
                <w:lang w:val="en-US"/>
              </w:rPr>
              <w:t>IMPORTO</w:t>
            </w:r>
            <w:r w:rsidRPr="00726BBB">
              <w:rPr>
                <w:rFonts w:ascii="Calibri"/>
                <w:spacing w:val="-3"/>
                <w:bdr w:val="none" w:sz="0" w:space="0" w:color="auto" w:frame="1"/>
                <w:lang w:val="en-US"/>
              </w:rPr>
              <w:t xml:space="preserve"> </w:t>
            </w:r>
            <w:r w:rsidRPr="00726BBB">
              <w:rPr>
                <w:rFonts w:ascii="Calibri"/>
                <w:bdr w:val="none" w:sz="0" w:space="0" w:color="auto" w:frame="1"/>
                <w:lang w:val="en-US"/>
              </w:rPr>
              <w:t>RESIDUO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C0BC6" w14:textId="77777777" w:rsidR="009A12B8" w:rsidRPr="00726BBB" w:rsidRDefault="009A12B8" w:rsidP="00726BBB">
            <w:pPr>
              <w:pStyle w:val="TableParagraph"/>
              <w:spacing w:before="16" w:line="266" w:lineRule="exact"/>
              <w:ind w:left="881" w:right="873"/>
              <w:jc w:val="center"/>
              <w:rPr>
                <w:rFonts w:ascii="Calibri" w:hAnsi="Calibri"/>
                <w:bdr w:val="none" w:sz="0" w:space="0" w:color="auto" w:frame="1"/>
                <w:lang w:val="en-US"/>
              </w:rPr>
            </w:pPr>
            <w:r w:rsidRPr="00726BBB">
              <w:rPr>
                <w:rFonts w:ascii="Calibri" w:hAnsi="Calibri"/>
                <w:bdr w:val="none" w:sz="0" w:space="0" w:color="auto" w:frame="1"/>
                <w:lang w:val="en-US"/>
              </w:rPr>
              <w:t>0,00</w:t>
            </w:r>
            <w:r w:rsidRPr="00726BBB">
              <w:rPr>
                <w:rFonts w:ascii="Calibri" w:hAnsi="Calibri"/>
                <w:spacing w:val="-2"/>
                <w:bdr w:val="none" w:sz="0" w:space="0" w:color="auto" w:frame="1"/>
                <w:lang w:val="en-US"/>
              </w:rPr>
              <w:t xml:space="preserve"> </w:t>
            </w:r>
            <w:r w:rsidRPr="00726BBB">
              <w:rPr>
                <w:rFonts w:ascii="Calibri" w:hAnsi="Calibri"/>
                <w:bdr w:val="none" w:sz="0" w:space="0" w:color="auto" w:frame="1"/>
                <w:lang w:val="en-US"/>
              </w:rPr>
              <w:t>€</w:t>
            </w:r>
          </w:p>
        </w:tc>
      </w:tr>
    </w:tbl>
    <w:p w14:paraId="6DD726E9" w14:textId="77777777" w:rsidR="004B6ACF" w:rsidRDefault="004B6ACF" w:rsidP="004B6ACF">
      <w:pPr>
        <w:pStyle w:val="Paragrafoelenco"/>
        <w:spacing w:after="0"/>
        <w:ind w:left="0"/>
        <w:textAlignment w:val="auto"/>
        <w:rPr>
          <w:rFonts w:cs="Arial"/>
          <w:bCs/>
          <w:color w:val="000000"/>
          <w:sz w:val="20"/>
        </w:rPr>
      </w:pPr>
    </w:p>
    <w:p w14:paraId="0729B022" w14:textId="77777777" w:rsidR="000B434A" w:rsidRDefault="00C619E7" w:rsidP="00C619E7">
      <w:pPr>
        <w:pStyle w:val="Paragrafoelenco"/>
        <w:spacing w:after="0"/>
        <w:ind w:left="0"/>
        <w:textAlignment w:val="auto"/>
        <w:rPr>
          <w:rFonts w:cs="Arial"/>
          <w:iCs/>
          <w:sz w:val="20"/>
        </w:rPr>
      </w:pPr>
      <w:r>
        <w:rPr>
          <w:rFonts w:cs="Arial"/>
          <w:iCs/>
          <w:sz w:val="20"/>
        </w:rPr>
        <w:t xml:space="preserve">- </w:t>
      </w:r>
      <w:r w:rsidR="000B434A">
        <w:rPr>
          <w:rFonts w:cs="Arial"/>
          <w:iCs/>
          <w:sz w:val="20"/>
        </w:rPr>
        <w:t>i</w:t>
      </w:r>
      <w:r w:rsidR="000B434A" w:rsidRPr="000B434A">
        <w:rPr>
          <w:rFonts w:cs="Arial"/>
          <w:iCs/>
          <w:sz w:val="20"/>
        </w:rPr>
        <w:t>l risultato di amministrazione al 31/12/20</w:t>
      </w:r>
      <w:r w:rsidR="0021721E">
        <w:rPr>
          <w:rFonts w:cs="Arial"/>
          <w:iCs/>
          <w:sz w:val="20"/>
        </w:rPr>
        <w:t>2</w:t>
      </w:r>
      <w:r w:rsidR="00A658F6">
        <w:rPr>
          <w:rFonts w:cs="Arial"/>
          <w:iCs/>
          <w:sz w:val="20"/>
        </w:rPr>
        <w:t>1</w:t>
      </w:r>
      <w:r w:rsidR="000B434A" w:rsidRPr="000B434A">
        <w:rPr>
          <w:rFonts w:cs="Arial"/>
          <w:iCs/>
          <w:sz w:val="20"/>
        </w:rPr>
        <w:t xml:space="preserve"> </w:t>
      </w:r>
      <w:r w:rsidR="000B434A" w:rsidRPr="000B434A">
        <w:rPr>
          <w:rFonts w:cs="Arial"/>
          <w:b/>
          <w:i/>
          <w:iCs/>
          <w:sz w:val="20"/>
        </w:rPr>
        <w:t>è</w:t>
      </w:r>
      <w:r w:rsidR="000B434A" w:rsidRPr="000B434A">
        <w:rPr>
          <w:rFonts w:cs="Arial"/>
          <w:iCs/>
          <w:sz w:val="20"/>
        </w:rPr>
        <w:t xml:space="preserve"> migliorato rispetto al disavanzo al 1/1/20</w:t>
      </w:r>
      <w:r w:rsidR="0021721E">
        <w:rPr>
          <w:rFonts w:cs="Arial"/>
          <w:iCs/>
          <w:sz w:val="20"/>
        </w:rPr>
        <w:t>2</w:t>
      </w:r>
      <w:r w:rsidR="00A658F6">
        <w:rPr>
          <w:rFonts w:cs="Arial"/>
          <w:iCs/>
          <w:sz w:val="20"/>
        </w:rPr>
        <w:t>1</w:t>
      </w:r>
      <w:r w:rsidR="000B434A" w:rsidRPr="000B434A">
        <w:rPr>
          <w:rFonts w:cs="Arial"/>
          <w:iCs/>
          <w:sz w:val="20"/>
        </w:rPr>
        <w:t xml:space="preserve"> per un importo superiore al disavanzo applicato al bilancio </w:t>
      </w:r>
      <w:r w:rsidR="001D7B07" w:rsidRPr="000B434A">
        <w:rPr>
          <w:rFonts w:cs="Arial"/>
          <w:iCs/>
          <w:sz w:val="20"/>
        </w:rPr>
        <w:t>20</w:t>
      </w:r>
      <w:r w:rsidR="0021721E">
        <w:rPr>
          <w:rFonts w:cs="Arial"/>
          <w:iCs/>
          <w:sz w:val="20"/>
        </w:rPr>
        <w:t>2</w:t>
      </w:r>
      <w:r w:rsidR="00A658F6">
        <w:rPr>
          <w:rFonts w:cs="Arial"/>
          <w:iCs/>
          <w:sz w:val="20"/>
        </w:rPr>
        <w:t>1</w:t>
      </w:r>
      <w:r w:rsidR="006121B5">
        <w:rPr>
          <w:rFonts w:cs="Arial"/>
          <w:iCs/>
          <w:sz w:val="20"/>
        </w:rPr>
        <w:t>;</w:t>
      </w:r>
    </w:p>
    <w:p w14:paraId="6556CD82" w14:textId="77777777" w:rsidR="0021721E" w:rsidRPr="000B434A" w:rsidRDefault="0021721E" w:rsidP="0021721E">
      <w:pPr>
        <w:pStyle w:val="Paragrafoelenco"/>
        <w:spacing w:after="0"/>
        <w:ind w:left="1080"/>
        <w:textAlignment w:val="auto"/>
        <w:rPr>
          <w:rFonts w:cs="Arial"/>
          <w:iCs/>
          <w:sz w:val="20"/>
        </w:rPr>
      </w:pPr>
    </w:p>
    <w:p w14:paraId="227C7DDC" w14:textId="77777777" w:rsidR="009A12B8" w:rsidRDefault="009A12B8" w:rsidP="009A12B8">
      <w:pPr>
        <w:pStyle w:val="Paragrafoelenco"/>
        <w:numPr>
          <w:ilvl w:val="0"/>
          <w:numId w:val="16"/>
        </w:numPr>
        <w:rPr>
          <w:rFonts w:cs="Arial"/>
          <w:sz w:val="20"/>
        </w:rPr>
      </w:pPr>
      <w:r w:rsidRPr="004924F1">
        <w:rPr>
          <w:rFonts w:cs="Arial"/>
          <w:sz w:val="20"/>
        </w:rPr>
        <w:t>che l’</w:t>
      </w:r>
      <w:r>
        <w:rPr>
          <w:rFonts w:cs="Arial"/>
          <w:sz w:val="20"/>
        </w:rPr>
        <w:t>E</w:t>
      </w:r>
      <w:r w:rsidRPr="004924F1">
        <w:rPr>
          <w:rFonts w:cs="Arial"/>
          <w:sz w:val="20"/>
        </w:rPr>
        <w:t>nte non essendo in dissesto finanziario, né strutturalmente deficitario in quanto non supera oltre la metà dei parametri obiettivi definiti dal decreto del Ministero dell’Interno del 18/2/2013, non ha avuto l’obbligo di assicurare per l’anno 202</w:t>
      </w:r>
      <w:r w:rsidR="00097C51">
        <w:rPr>
          <w:rFonts w:cs="Arial"/>
          <w:sz w:val="20"/>
        </w:rPr>
        <w:t>1</w:t>
      </w:r>
      <w:r w:rsidRPr="004924F1">
        <w:rPr>
          <w:rFonts w:cs="Arial"/>
          <w:sz w:val="20"/>
        </w:rPr>
        <w:t>, la copertura minima dei costi dei servizi a domanda individuale</w:t>
      </w:r>
      <w:r>
        <w:rPr>
          <w:rFonts w:cs="Arial"/>
          <w:sz w:val="20"/>
        </w:rPr>
        <w:t>.</w:t>
      </w:r>
    </w:p>
    <w:p w14:paraId="1CF53631" w14:textId="77777777" w:rsidR="009A5013" w:rsidRPr="004924F1" w:rsidRDefault="009A5013" w:rsidP="00220368">
      <w:pPr>
        <w:pStyle w:val="Paragrafoelenco"/>
        <w:rPr>
          <w:rFonts w:cs="Arial"/>
          <w:i/>
          <w:color w:val="00B0F0"/>
          <w:sz w:val="20"/>
        </w:rPr>
      </w:pPr>
    </w:p>
    <w:p w14:paraId="062CC468" w14:textId="77777777" w:rsidR="000B434A" w:rsidRDefault="0006446F" w:rsidP="00BF0D34">
      <w:pPr>
        <w:pStyle w:val="Paragrafoelenco"/>
        <w:ind w:left="284"/>
        <w:jc w:val="center"/>
        <w:rPr>
          <w:rFonts w:cs="Arial"/>
          <w:i/>
          <w:color w:val="00B0F0"/>
          <w:sz w:val="20"/>
        </w:rPr>
      </w:pPr>
      <w:r>
        <w:pict w14:anchorId="07BB6B5D">
          <v:shape id="_x0000_i1026" type="#_x0000_t75" style="width:460.5pt;height:111pt">
            <v:imagedata r:id="rId9" o:title=""/>
          </v:shape>
        </w:pict>
      </w:r>
    </w:p>
    <w:p w14:paraId="7E776BA5" w14:textId="77777777" w:rsidR="007B02D7" w:rsidRDefault="007B02D7" w:rsidP="00A72398">
      <w:pPr>
        <w:pStyle w:val="Paragrafoelenco"/>
        <w:ind w:left="0"/>
        <w:rPr>
          <w:rFonts w:cs="Arial"/>
          <w:iCs/>
          <w:sz w:val="20"/>
        </w:rPr>
      </w:pPr>
    </w:p>
    <w:p w14:paraId="46699D0A" w14:textId="77777777" w:rsidR="0080059A" w:rsidRPr="00C424FC" w:rsidRDefault="0080059A" w:rsidP="0080059A">
      <w:pPr>
        <w:pStyle w:val="Titolo2"/>
        <w:rPr>
          <w:rFonts w:cs="Arial"/>
        </w:rPr>
      </w:pPr>
      <w:bookmarkStart w:id="5" w:name="_Toc106350920"/>
      <w:bookmarkStart w:id="6" w:name="_Toc379377455"/>
      <w:r w:rsidRPr="00C424FC">
        <w:rPr>
          <w:rFonts w:cs="Arial"/>
        </w:rPr>
        <w:t>Gestione Finanziaria</w:t>
      </w:r>
      <w:bookmarkEnd w:id="5"/>
    </w:p>
    <w:p w14:paraId="5CBA6B76" w14:textId="77777777" w:rsidR="0080059A" w:rsidRPr="00C424FC" w:rsidRDefault="0080059A" w:rsidP="0080059A">
      <w:pPr>
        <w:numPr>
          <w:ilvl w:val="12"/>
          <w:numId w:val="0"/>
        </w:numPr>
        <w:rPr>
          <w:rFonts w:cs="Arial"/>
          <w:sz w:val="20"/>
        </w:rPr>
      </w:pPr>
      <w:r w:rsidRPr="00C424FC">
        <w:rPr>
          <w:rFonts w:cs="Arial"/>
          <w:sz w:val="20"/>
        </w:rPr>
        <w:t>L’</w:t>
      </w:r>
      <w:r w:rsidR="007A4BF2">
        <w:rPr>
          <w:rFonts w:cs="Arial"/>
          <w:sz w:val="20"/>
        </w:rPr>
        <w:t>O</w:t>
      </w:r>
      <w:r w:rsidRPr="00C424FC">
        <w:rPr>
          <w:rFonts w:cs="Arial"/>
          <w:sz w:val="20"/>
        </w:rPr>
        <w:t>rgano di revisione, in riferimento alla gestione finanziaria, rileva e attesta che:</w:t>
      </w:r>
    </w:p>
    <w:p w14:paraId="76B97E1B" w14:textId="77777777" w:rsidR="0080059A" w:rsidRPr="0011065E" w:rsidRDefault="0080059A" w:rsidP="0080059A">
      <w:pPr>
        <w:pStyle w:val="Titolo3"/>
        <w:rPr>
          <w:rFonts w:cs="Arial"/>
        </w:rPr>
      </w:pPr>
      <w:bookmarkStart w:id="7" w:name="_Toc106350921"/>
      <w:r w:rsidRPr="0011065E">
        <w:rPr>
          <w:rFonts w:cs="Arial"/>
        </w:rPr>
        <w:t>Fondo di cassa</w:t>
      </w:r>
      <w:bookmarkEnd w:id="7"/>
    </w:p>
    <w:p w14:paraId="4527D5C2" w14:textId="699B956E" w:rsidR="0080059A" w:rsidRPr="00C424FC" w:rsidRDefault="0080059A" w:rsidP="0080059A">
      <w:pPr>
        <w:spacing w:after="240"/>
        <w:rPr>
          <w:rFonts w:cs="Arial"/>
          <w:sz w:val="20"/>
        </w:rPr>
      </w:pPr>
      <w:r w:rsidRPr="00C424FC">
        <w:rPr>
          <w:rFonts w:cs="Arial"/>
          <w:sz w:val="20"/>
        </w:rPr>
        <w:t>Il fondo di cassa al 31/12/20</w:t>
      </w:r>
      <w:r w:rsidR="00B147EE">
        <w:rPr>
          <w:rFonts w:cs="Arial"/>
          <w:sz w:val="20"/>
        </w:rPr>
        <w:t>2</w:t>
      </w:r>
      <w:r w:rsidR="007A4BF2">
        <w:rPr>
          <w:rFonts w:cs="Arial"/>
          <w:sz w:val="20"/>
        </w:rPr>
        <w:t>1</w:t>
      </w:r>
      <w:r w:rsidRPr="00C424FC">
        <w:rPr>
          <w:rFonts w:cs="Arial"/>
          <w:sz w:val="20"/>
        </w:rPr>
        <w:t xml:space="preserve"> risultante dal conto del Tesoriere </w:t>
      </w:r>
      <w:r w:rsidRPr="00C424FC">
        <w:rPr>
          <w:rFonts w:cs="Arial"/>
          <w:b/>
          <w:sz w:val="20"/>
        </w:rPr>
        <w:t>corrisponde</w:t>
      </w:r>
      <w:r w:rsidRPr="00C424FC">
        <w:rPr>
          <w:rFonts w:cs="Arial"/>
          <w:sz w:val="20"/>
        </w:rPr>
        <w:t xml:space="preserve"> alle risultanze delle scritture contabili dell’Ente.</w:t>
      </w:r>
    </w:p>
    <w:p w14:paraId="2440485F" w14:textId="7FB333B4" w:rsidR="0080059A" w:rsidRPr="00C424FC" w:rsidRDefault="0006446F" w:rsidP="007B02D7">
      <w:pPr>
        <w:spacing w:after="240"/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pict w14:anchorId="5E5861F7">
          <v:shape id="_x0000_i1027" type="#_x0000_t75" style="width:7in;height:31.5pt">
            <v:imagedata r:id="rId10" o:title=""/>
          </v:shape>
        </w:pict>
      </w:r>
    </w:p>
    <w:p w14:paraId="1BADC1B1" w14:textId="77777777" w:rsidR="0080059A" w:rsidRPr="00C424FC" w:rsidRDefault="0080059A" w:rsidP="0080059A">
      <w:pPr>
        <w:spacing w:after="240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C424FC">
        <w:rPr>
          <w:rFonts w:cs="Arial"/>
          <w:sz w:val="20"/>
        </w:rPr>
        <w:t>ell’ultimo trienni</w:t>
      </w:r>
      <w:r>
        <w:rPr>
          <w:rFonts w:cs="Arial"/>
          <w:sz w:val="20"/>
        </w:rPr>
        <w:t>o, l</w:t>
      </w:r>
      <w:r w:rsidRPr="00C424FC">
        <w:rPr>
          <w:rFonts w:cs="Arial"/>
          <w:sz w:val="20"/>
        </w:rPr>
        <w:t xml:space="preserve">’andamento della consistenza del fondo di cassa </w:t>
      </w:r>
      <w:r>
        <w:rPr>
          <w:rFonts w:cs="Arial"/>
          <w:sz w:val="20"/>
        </w:rPr>
        <w:t>finale</w:t>
      </w:r>
      <w:r w:rsidRPr="00C424FC">
        <w:rPr>
          <w:rFonts w:cs="Arial"/>
          <w:sz w:val="20"/>
        </w:rPr>
        <w:t xml:space="preserve"> è il seguente:</w:t>
      </w:r>
    </w:p>
    <w:p w14:paraId="73EC58CC" w14:textId="60E7B79D" w:rsidR="00AD1B47" w:rsidRDefault="0006446F" w:rsidP="00BF0D34">
      <w:pPr>
        <w:spacing w:before="120" w:after="240"/>
        <w:rPr>
          <w:rFonts w:cs="Arial"/>
          <w:sz w:val="20"/>
        </w:rPr>
      </w:pPr>
      <w:r>
        <w:rPr>
          <w:rFonts w:cs="Arial"/>
          <w:i/>
          <w:noProof/>
          <w:color w:val="365F91"/>
          <w:sz w:val="20"/>
        </w:rPr>
        <w:pict w14:anchorId="73DF8469">
          <v:shape id="_x0000_i1028" type="#_x0000_t75" style="width:505.5pt;height:40.5pt">
            <v:imagedata r:id="rId11" o:title=""/>
          </v:shape>
        </w:pict>
      </w:r>
      <w:r w:rsidR="004F5B3D" w:rsidRPr="00E83293">
        <w:rPr>
          <w:rFonts w:cs="Arial"/>
          <w:sz w:val="20"/>
        </w:rPr>
        <w:t xml:space="preserve">L’ente </w:t>
      </w:r>
      <w:r w:rsidR="004F5B3D" w:rsidRPr="00E83293">
        <w:rPr>
          <w:rFonts w:cs="Arial"/>
          <w:b/>
          <w:bCs/>
          <w:sz w:val="20"/>
        </w:rPr>
        <w:t>ha provveduto</w:t>
      </w:r>
      <w:r w:rsidR="004F5B3D" w:rsidRPr="00E83293">
        <w:rPr>
          <w:rFonts w:cs="Arial"/>
          <w:sz w:val="20"/>
        </w:rPr>
        <w:t xml:space="preserve"> ad aggiornare correttamente la giacenza di cassa </w:t>
      </w:r>
      <w:r w:rsidR="00E83293">
        <w:rPr>
          <w:rFonts w:cs="Arial"/>
          <w:sz w:val="20"/>
        </w:rPr>
        <w:t>v</w:t>
      </w:r>
      <w:r w:rsidR="004F5B3D" w:rsidRPr="00E83293">
        <w:rPr>
          <w:rFonts w:cs="Arial"/>
          <w:sz w:val="20"/>
        </w:rPr>
        <w:t>incolata al 31/12/</w:t>
      </w:r>
      <w:r w:rsidR="00EA49DE">
        <w:rPr>
          <w:rFonts w:cs="Arial"/>
          <w:sz w:val="20"/>
        </w:rPr>
        <w:t>2021</w:t>
      </w:r>
      <w:r w:rsidR="00E83293" w:rsidRPr="00E83293">
        <w:rPr>
          <w:rFonts w:cs="Arial"/>
          <w:sz w:val="20"/>
        </w:rPr>
        <w:t>.</w:t>
      </w:r>
      <w:r w:rsidR="00AD1B47" w:rsidRPr="00AD1B47">
        <w:rPr>
          <w:rFonts w:cs="Arial"/>
          <w:sz w:val="20"/>
        </w:rPr>
        <w:t xml:space="preserve"> </w:t>
      </w:r>
    </w:p>
    <w:p w14:paraId="4D177E79" w14:textId="77777777" w:rsidR="00AD1B47" w:rsidRDefault="00AD1B47" w:rsidP="00AD1B47">
      <w:pPr>
        <w:spacing w:after="240"/>
        <w:rPr>
          <w:rFonts w:cs="Arial"/>
          <w:sz w:val="20"/>
        </w:rPr>
      </w:pPr>
      <w:r>
        <w:rPr>
          <w:rFonts w:cs="Arial"/>
          <w:sz w:val="20"/>
        </w:rPr>
        <w:t>L’evoluzione della cassa vincolata nel triennio è rappresentata nella seguente tabella</w:t>
      </w:r>
      <w:r w:rsidRPr="00C424FC">
        <w:rPr>
          <w:rFonts w:cs="Arial"/>
          <w:sz w:val="20"/>
        </w:rPr>
        <w:t>:</w:t>
      </w:r>
    </w:p>
    <w:p w14:paraId="195BC53F" w14:textId="73CAC576" w:rsidR="00BF0D34" w:rsidRDefault="0006446F" w:rsidP="00BF0D34">
      <w:pPr>
        <w:spacing w:before="120" w:after="240"/>
        <w:rPr>
          <w:rFonts w:cs="Arial"/>
          <w:sz w:val="20"/>
        </w:rPr>
      </w:pPr>
      <w:r>
        <w:rPr>
          <w:rFonts w:cs="Arial"/>
          <w:i/>
          <w:sz w:val="18"/>
          <w:szCs w:val="18"/>
        </w:rPr>
        <w:pict w14:anchorId="6F0A28C3">
          <v:shape id="_x0000_i1029" type="#_x0000_t75" style="width:499.5pt;height:109.5pt">
            <v:imagedata r:id="rId12" o:title=""/>
          </v:shape>
        </w:pict>
      </w:r>
      <w:r w:rsidR="0080059A">
        <w:rPr>
          <w:rFonts w:cs="Arial"/>
          <w:sz w:val="20"/>
        </w:rPr>
        <w:t>L’Organo di revisione</w:t>
      </w:r>
      <w:r w:rsidR="00AA322C">
        <w:rPr>
          <w:rFonts w:cs="Arial"/>
          <w:sz w:val="20"/>
        </w:rPr>
        <w:t xml:space="preserve"> </w:t>
      </w:r>
      <w:r w:rsidR="0080059A">
        <w:rPr>
          <w:rFonts w:cs="Arial"/>
          <w:sz w:val="20"/>
        </w:rPr>
        <w:t>ha verificato che l’eventuale utilizzo della cassa vincolata sia stato rappresentato tramite le apposite scritture nelle partite di giro come da principio contabile 4/2 punto 10, evidenziando l’eventuale mancato reintegro entro il 31/12.</w:t>
      </w:r>
    </w:p>
    <w:p w14:paraId="70AABAD4" w14:textId="77777777" w:rsidR="00BF0D34" w:rsidRDefault="00BF0D34" w:rsidP="00BF0D34">
      <w:pPr>
        <w:spacing w:after="240"/>
        <w:rPr>
          <w:rFonts w:cs="Arial"/>
          <w:sz w:val="20"/>
        </w:rPr>
      </w:pPr>
      <w:r>
        <w:rPr>
          <w:rFonts w:cs="Arial"/>
          <w:sz w:val="20"/>
        </w:rPr>
        <w:t>L’utilizzo della cassa vincolata è avvenuto solo ed esclusivamente per pagare spese correlate al vincolo, nel rispetto di quanto indicato nel principio contabile.</w:t>
      </w:r>
    </w:p>
    <w:p w14:paraId="60CE5904" w14:textId="77777777" w:rsidR="0080059A" w:rsidRDefault="0080059A" w:rsidP="0080059A">
      <w:pPr>
        <w:spacing w:after="240"/>
        <w:rPr>
          <w:rFonts w:cs="Arial"/>
          <w:sz w:val="20"/>
        </w:rPr>
      </w:pPr>
    </w:p>
    <w:p w14:paraId="6739CDFC" w14:textId="77777777" w:rsidR="0080059A" w:rsidRPr="00C424FC" w:rsidRDefault="0080059A" w:rsidP="0080059A">
      <w:pPr>
        <w:spacing w:after="240"/>
        <w:rPr>
          <w:rFonts w:cs="Arial"/>
          <w:sz w:val="20"/>
        </w:rPr>
      </w:pPr>
      <w:r w:rsidRPr="00C424FC">
        <w:rPr>
          <w:rFonts w:cs="Arial"/>
          <w:sz w:val="20"/>
        </w:rPr>
        <w:t>Sono stati verificati gli equilibri di cassa:</w:t>
      </w:r>
    </w:p>
    <w:p w14:paraId="2FA02D17" w14:textId="77777777" w:rsidR="0080059A" w:rsidRPr="00D5446E" w:rsidRDefault="0006446F" w:rsidP="004B36DA">
      <w:pPr>
        <w:spacing w:after="240"/>
        <w:jc w:val="center"/>
        <w:rPr>
          <w:rFonts w:cs="Arial"/>
          <w:i/>
          <w:sz w:val="16"/>
          <w:szCs w:val="16"/>
        </w:rPr>
      </w:pPr>
      <w:r>
        <w:lastRenderedPageBreak/>
        <w:pict w14:anchorId="59CC6CB2">
          <v:shape id="_x0000_i1030" type="#_x0000_t75" style="width:399pt;height:734.25pt">
            <v:imagedata r:id="rId13" o:title=""/>
          </v:shape>
        </w:pict>
      </w:r>
    </w:p>
    <w:p w14:paraId="2EEE9E74" w14:textId="23D66542" w:rsidR="00DF5357" w:rsidRPr="00C424FC" w:rsidRDefault="00DF5357" w:rsidP="00DF5357">
      <w:pPr>
        <w:spacing w:after="240"/>
        <w:rPr>
          <w:rFonts w:cs="Arial"/>
          <w:sz w:val="20"/>
        </w:rPr>
      </w:pPr>
      <w:r w:rsidRPr="00B7165F">
        <w:rPr>
          <w:rFonts w:cs="Arial"/>
          <w:sz w:val="20"/>
        </w:rPr>
        <w:lastRenderedPageBreak/>
        <w:t>Nel conto del tesoriere al 31/12/202</w:t>
      </w:r>
      <w:r>
        <w:rPr>
          <w:rFonts w:cs="Arial"/>
          <w:sz w:val="20"/>
        </w:rPr>
        <w:t>1</w:t>
      </w:r>
      <w:r w:rsidRPr="00B7165F">
        <w:rPr>
          <w:rFonts w:cs="Arial"/>
          <w:sz w:val="20"/>
        </w:rPr>
        <w:t xml:space="preserve"> non sono indicati pagamenti per azioni esecutive.</w:t>
      </w:r>
    </w:p>
    <w:p w14:paraId="13418C7A" w14:textId="77777777" w:rsidR="00DF5357" w:rsidRDefault="00DF5357" w:rsidP="00DF5357">
      <w:pPr>
        <w:spacing w:after="240"/>
        <w:rPr>
          <w:rFonts w:cs="Arial"/>
          <w:sz w:val="20"/>
        </w:rPr>
      </w:pPr>
      <w:r>
        <w:rPr>
          <w:rFonts w:cs="Arial"/>
          <w:sz w:val="20"/>
        </w:rPr>
        <w:t xml:space="preserve">L’ente </w:t>
      </w:r>
      <w:r w:rsidRPr="00D5446E">
        <w:rPr>
          <w:rFonts w:cs="Arial"/>
          <w:b/>
          <w:sz w:val="20"/>
        </w:rPr>
        <w:t>non ha</w:t>
      </w:r>
      <w:r>
        <w:rPr>
          <w:rFonts w:cs="Arial"/>
          <w:sz w:val="20"/>
        </w:rPr>
        <w:t xml:space="preserve"> utilizzato anticipazione di tesoreria. </w:t>
      </w:r>
    </w:p>
    <w:p w14:paraId="54B6F0F9" w14:textId="77777777" w:rsidR="0080059A" w:rsidRDefault="0080059A" w:rsidP="0080059A">
      <w:pPr>
        <w:rPr>
          <w:rFonts w:cs="Arial"/>
        </w:rPr>
      </w:pPr>
    </w:p>
    <w:p w14:paraId="09475355" w14:textId="77777777" w:rsidR="00B147EE" w:rsidRPr="007124A5" w:rsidRDefault="0080059A" w:rsidP="00B147EE">
      <w:pPr>
        <w:rPr>
          <w:rFonts w:cs="Arial"/>
          <w:b/>
          <w:szCs w:val="22"/>
        </w:rPr>
      </w:pPr>
      <w:r w:rsidRPr="00C424FC">
        <w:rPr>
          <w:rFonts w:cs="Arial"/>
          <w:b/>
          <w:szCs w:val="22"/>
        </w:rPr>
        <w:t>Tempestività pagamenti</w:t>
      </w:r>
      <w:r w:rsidR="00B147EE">
        <w:rPr>
          <w:rFonts w:cs="Arial"/>
          <w:b/>
          <w:szCs w:val="22"/>
        </w:rPr>
        <w:t xml:space="preserve"> e </w:t>
      </w:r>
      <w:r w:rsidR="00B147EE" w:rsidRPr="007124A5">
        <w:rPr>
          <w:rFonts w:cs="Arial"/>
          <w:b/>
          <w:szCs w:val="22"/>
        </w:rPr>
        <w:t>misure previste dall’art. 1, commi 858 – 872, legge 145/2018</w:t>
      </w:r>
    </w:p>
    <w:p w14:paraId="10549350" w14:textId="77777777" w:rsidR="00FF7A65" w:rsidRDefault="00FF7A65" w:rsidP="0080059A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  <w:r>
        <w:rPr>
          <w:rFonts w:cs="Arial"/>
          <w:sz w:val="20"/>
        </w:rPr>
        <w:t>L’Organo di revisione</w:t>
      </w:r>
      <w:r w:rsidR="00802044">
        <w:rPr>
          <w:rFonts w:cs="Arial"/>
          <w:sz w:val="20"/>
        </w:rPr>
        <w:t xml:space="preserve"> </w:t>
      </w:r>
      <w:r>
        <w:rPr>
          <w:rFonts w:cs="Arial"/>
          <w:sz w:val="20"/>
        </w:rPr>
        <w:t>ha verificato che:</w:t>
      </w:r>
    </w:p>
    <w:p w14:paraId="17A416B8" w14:textId="77777777" w:rsidR="00FF7A65" w:rsidRDefault="00FF7A65" w:rsidP="0080059A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</w:p>
    <w:p w14:paraId="0D083C3B" w14:textId="77777777" w:rsidR="0080059A" w:rsidRDefault="00FF7A65" w:rsidP="0080059A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  <w:r>
        <w:rPr>
          <w:rFonts w:cs="Arial"/>
          <w:sz w:val="20"/>
        </w:rPr>
        <w:t>-</w:t>
      </w:r>
      <w:r w:rsidR="00DF5357">
        <w:rPr>
          <w:rFonts w:cs="Arial"/>
          <w:sz w:val="20"/>
        </w:rPr>
        <w:t xml:space="preserve"> </w:t>
      </w:r>
      <w:r>
        <w:rPr>
          <w:rFonts w:cs="Arial"/>
          <w:sz w:val="20"/>
        </w:rPr>
        <w:t>l</w:t>
      </w:r>
      <w:r w:rsidR="0080059A">
        <w:rPr>
          <w:rFonts w:cs="Arial"/>
          <w:sz w:val="20"/>
        </w:rPr>
        <w:t xml:space="preserve">’ente </w:t>
      </w:r>
      <w:r w:rsidR="0080059A" w:rsidRPr="005963A8">
        <w:rPr>
          <w:rFonts w:cs="Arial"/>
          <w:b/>
          <w:i/>
          <w:sz w:val="20"/>
        </w:rPr>
        <w:t>ha</w:t>
      </w:r>
      <w:r w:rsidR="0080059A">
        <w:rPr>
          <w:rFonts w:cs="Arial"/>
          <w:sz w:val="20"/>
        </w:rPr>
        <w:t xml:space="preserve"> adottato le misure organizzative per garantire il tempestivo pagamento delle somme dovute per somministrazioni, forniture ed appalti, anche in relazione all’obbligo previsto dall’art</w:t>
      </w:r>
      <w:r w:rsidR="00AC2161">
        <w:rPr>
          <w:rFonts w:cs="Arial"/>
          <w:sz w:val="20"/>
        </w:rPr>
        <w:t>.</w:t>
      </w:r>
      <w:r w:rsidR="0080059A">
        <w:rPr>
          <w:rFonts w:cs="Arial"/>
          <w:sz w:val="20"/>
        </w:rPr>
        <w:t xml:space="preserve"> 183, comma 8 del Tuel.</w:t>
      </w:r>
    </w:p>
    <w:p w14:paraId="0FFB5D6E" w14:textId="77777777" w:rsidR="00E83293" w:rsidRDefault="00E83293" w:rsidP="0080059A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</w:p>
    <w:p w14:paraId="393C0F11" w14:textId="77777777" w:rsidR="0080059A" w:rsidRDefault="00FF7A65" w:rsidP="0080059A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  <w:r>
        <w:rPr>
          <w:rFonts w:cs="Arial"/>
          <w:sz w:val="20"/>
        </w:rPr>
        <w:t>- l</w:t>
      </w:r>
      <w:r w:rsidR="00E83293" w:rsidRPr="00E83293">
        <w:rPr>
          <w:rFonts w:cs="Arial"/>
          <w:sz w:val="20"/>
        </w:rPr>
        <w:t xml:space="preserve">’Ente </w:t>
      </w:r>
      <w:r w:rsidR="00E83293" w:rsidRPr="00B37418">
        <w:rPr>
          <w:rFonts w:cs="Arial"/>
          <w:b/>
          <w:bCs/>
          <w:i/>
          <w:iCs/>
          <w:sz w:val="20"/>
        </w:rPr>
        <w:t>ha allegato</w:t>
      </w:r>
      <w:r w:rsidR="00E83293" w:rsidRPr="00E83293">
        <w:rPr>
          <w:rFonts w:cs="Arial"/>
          <w:sz w:val="20"/>
        </w:rPr>
        <w:t xml:space="preserve"> al rendiconto l'indicatore annuale di tempestività dei pagamenti di cui all'art. 33 del d.lgs. n. 33/2013</w:t>
      </w:r>
      <w:r w:rsidR="00EF2C08">
        <w:rPr>
          <w:rFonts w:cs="Arial"/>
          <w:sz w:val="20"/>
        </w:rPr>
        <w:t xml:space="preserve"> </w:t>
      </w:r>
      <w:r w:rsidR="00AA322C" w:rsidRPr="00EF2C08">
        <w:rPr>
          <w:rFonts w:cs="Arial"/>
          <w:sz w:val="20"/>
        </w:rPr>
        <w:t>nonch</w:t>
      </w:r>
      <w:r w:rsidR="00AA322C">
        <w:rPr>
          <w:rFonts w:cs="Arial"/>
          <w:sz w:val="20"/>
        </w:rPr>
        <w:t>é</w:t>
      </w:r>
      <w:r w:rsidR="00EF2C08" w:rsidRPr="00EF2C08">
        <w:rPr>
          <w:rFonts w:cs="Arial"/>
          <w:sz w:val="20"/>
        </w:rPr>
        <w:t xml:space="preserve"> l'ammontare complessivo dei debiti e il numero delle imprese creditrici.</w:t>
      </w:r>
    </w:p>
    <w:p w14:paraId="501ACB4D" w14:textId="77777777" w:rsidR="00DF5357" w:rsidRDefault="00DF5357" w:rsidP="0080059A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color w:val="00B050"/>
          <w:sz w:val="20"/>
        </w:rPr>
      </w:pPr>
    </w:p>
    <w:p w14:paraId="2EF637CB" w14:textId="2766C33F" w:rsidR="00A96864" w:rsidRPr="00032760" w:rsidRDefault="00A96864" w:rsidP="0080059A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color w:val="000000"/>
          <w:sz w:val="20"/>
        </w:rPr>
      </w:pPr>
      <w:r w:rsidRPr="00032760">
        <w:rPr>
          <w:rFonts w:cs="Arial"/>
          <w:color w:val="000000"/>
          <w:sz w:val="20"/>
        </w:rPr>
        <w:t xml:space="preserve">Indicatore tempestività </w:t>
      </w:r>
      <w:r w:rsidR="00366078" w:rsidRPr="00032760">
        <w:rPr>
          <w:rFonts w:cs="Arial"/>
          <w:color w:val="000000"/>
          <w:sz w:val="20"/>
        </w:rPr>
        <w:t>pagamenti 2021: -7 giorn</w:t>
      </w:r>
      <w:r w:rsidR="005960C4">
        <w:rPr>
          <w:rFonts w:cs="Arial"/>
          <w:color w:val="000000"/>
          <w:sz w:val="20"/>
        </w:rPr>
        <w:t>i</w:t>
      </w:r>
    </w:p>
    <w:p w14:paraId="36C73306" w14:textId="090C6EF7" w:rsidR="002450E0" w:rsidRDefault="002450E0" w:rsidP="002450E0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  <w:r w:rsidRPr="00EA2EF4">
        <w:rPr>
          <w:rFonts w:cs="Arial"/>
          <w:sz w:val="20"/>
        </w:rPr>
        <w:t>indicatore annuale di ritardo pagamenti 202</w:t>
      </w:r>
      <w:r>
        <w:rPr>
          <w:rFonts w:cs="Arial"/>
          <w:sz w:val="20"/>
        </w:rPr>
        <w:t>1</w:t>
      </w:r>
      <w:r w:rsidRPr="00EA2EF4">
        <w:rPr>
          <w:rFonts w:cs="Arial"/>
          <w:sz w:val="20"/>
        </w:rPr>
        <w:t xml:space="preserve">: </w:t>
      </w:r>
      <w:r>
        <w:rPr>
          <w:rFonts w:cs="Arial"/>
          <w:sz w:val="20"/>
        </w:rPr>
        <w:t>-9</w:t>
      </w:r>
      <w:r w:rsidRPr="00EA2EF4">
        <w:rPr>
          <w:rFonts w:cs="Arial"/>
          <w:sz w:val="20"/>
        </w:rPr>
        <w:t xml:space="preserve"> giorn</w:t>
      </w:r>
      <w:r w:rsidR="005960C4">
        <w:rPr>
          <w:rFonts w:cs="Arial"/>
          <w:sz w:val="20"/>
        </w:rPr>
        <w:t>i</w:t>
      </w:r>
    </w:p>
    <w:p w14:paraId="12FD4393" w14:textId="77777777" w:rsidR="00E83293" w:rsidRDefault="00E83293" w:rsidP="0080059A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</w:p>
    <w:p w14:paraId="19162271" w14:textId="23290491" w:rsidR="00B37418" w:rsidRPr="00B613CC" w:rsidRDefault="00EA6AFE" w:rsidP="00B37418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  <w:r w:rsidRPr="00B613CC">
        <w:rPr>
          <w:rFonts w:cs="Arial"/>
          <w:sz w:val="20"/>
        </w:rPr>
        <w:t>- l</w:t>
      </w:r>
      <w:r w:rsidR="00B37418" w:rsidRPr="00B613CC">
        <w:rPr>
          <w:rFonts w:cs="Arial"/>
          <w:sz w:val="20"/>
        </w:rPr>
        <w:t xml:space="preserve">’Ente, ai sensi dell’art. 1, comma 867, Legge 145/2018, </w:t>
      </w:r>
      <w:r w:rsidRPr="00B613CC">
        <w:rPr>
          <w:rFonts w:cs="Arial"/>
          <w:sz w:val="20"/>
        </w:rPr>
        <w:t>entro il 31 gennaio ha comunicato, mediante la piattaforma elettronica, l'ammontare complessivo dello stock di debiti commerciali residui scaduti e non pagati alla fine dell'esercizio precedente (</w:t>
      </w:r>
      <w:r w:rsidR="00B37418" w:rsidRPr="00B613CC">
        <w:rPr>
          <w:rFonts w:cs="Arial"/>
          <w:sz w:val="20"/>
        </w:rPr>
        <w:t>31.12.2020</w:t>
      </w:r>
      <w:r w:rsidRPr="00B613CC">
        <w:rPr>
          <w:rFonts w:cs="Arial"/>
          <w:sz w:val="20"/>
        </w:rPr>
        <w:t>)</w:t>
      </w:r>
      <w:r w:rsidR="00B37418" w:rsidRPr="00B613CC">
        <w:rPr>
          <w:rFonts w:cs="Arial"/>
          <w:sz w:val="20"/>
        </w:rPr>
        <w:t xml:space="preserve"> </w:t>
      </w:r>
      <w:r w:rsidRPr="00B613CC">
        <w:rPr>
          <w:rFonts w:cs="Arial"/>
          <w:sz w:val="20"/>
        </w:rPr>
        <w:t xml:space="preserve">e </w:t>
      </w:r>
      <w:r w:rsidR="00B37418" w:rsidRPr="00B613CC">
        <w:rPr>
          <w:rFonts w:cs="Arial"/>
          <w:sz w:val="20"/>
        </w:rPr>
        <w:t xml:space="preserve">che ammonta ad euro </w:t>
      </w:r>
      <w:r w:rsidR="002450E0">
        <w:rPr>
          <w:rFonts w:cs="Arial"/>
          <w:sz w:val="20"/>
        </w:rPr>
        <w:t>854.194,15</w:t>
      </w:r>
      <w:r w:rsidR="00D44582">
        <w:rPr>
          <w:rFonts w:cs="Arial"/>
          <w:sz w:val="20"/>
        </w:rPr>
        <w:t>.</w:t>
      </w:r>
    </w:p>
    <w:p w14:paraId="0133F9D5" w14:textId="77777777" w:rsidR="00222D0E" w:rsidRDefault="00222D0E" w:rsidP="0080059A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</w:p>
    <w:p w14:paraId="42041D5F" w14:textId="77777777" w:rsidR="0080059A" w:rsidRPr="0011065E" w:rsidRDefault="00497546" w:rsidP="0080059A">
      <w:pPr>
        <w:pStyle w:val="Titolo3"/>
        <w:rPr>
          <w:rFonts w:cs="Arial"/>
        </w:rPr>
      </w:pPr>
      <w:bookmarkStart w:id="8" w:name="_Toc106350922"/>
      <w:r>
        <w:rPr>
          <w:rFonts w:cs="Arial"/>
        </w:rPr>
        <w:t>I</w:t>
      </w:r>
      <w:r w:rsidR="0080059A">
        <w:rPr>
          <w:rFonts w:cs="Arial"/>
        </w:rPr>
        <w:t>l risultato di competenza, l’equilibrio di bilancio e quello complessivo</w:t>
      </w:r>
      <w:bookmarkEnd w:id="8"/>
    </w:p>
    <w:p w14:paraId="32E799CF" w14:textId="3F971C64" w:rsidR="0080059A" w:rsidRDefault="0080059A" w:rsidP="0080059A">
      <w:pPr>
        <w:numPr>
          <w:ilvl w:val="12"/>
          <w:numId w:val="0"/>
        </w:numPr>
        <w:spacing w:before="120"/>
        <w:rPr>
          <w:rFonts w:cs="Arial"/>
          <w:sz w:val="20"/>
        </w:rPr>
      </w:pPr>
      <w:r w:rsidRPr="00C424FC">
        <w:rPr>
          <w:rFonts w:cs="Arial"/>
          <w:sz w:val="20"/>
        </w:rPr>
        <w:t xml:space="preserve">Il risultato della gestione di competenza presenta un </w:t>
      </w:r>
      <w:r w:rsidRPr="00C424FC">
        <w:rPr>
          <w:rFonts w:cs="Arial"/>
          <w:b/>
          <w:sz w:val="20"/>
        </w:rPr>
        <w:t xml:space="preserve">avanzo </w:t>
      </w:r>
      <w:r w:rsidRPr="00C424FC">
        <w:rPr>
          <w:rFonts w:cs="Arial"/>
          <w:sz w:val="20"/>
        </w:rPr>
        <w:t xml:space="preserve">di </w:t>
      </w:r>
      <w:proofErr w:type="gramStart"/>
      <w:r w:rsidRPr="00C424FC">
        <w:rPr>
          <w:rFonts w:cs="Arial"/>
          <w:sz w:val="20"/>
        </w:rPr>
        <w:t>Euro</w:t>
      </w:r>
      <w:proofErr w:type="gramEnd"/>
      <w:r w:rsidRPr="00C424FC">
        <w:rPr>
          <w:rFonts w:cs="Arial"/>
          <w:sz w:val="20"/>
        </w:rPr>
        <w:t xml:space="preserve"> </w:t>
      </w:r>
      <w:r w:rsidR="00A83424">
        <w:rPr>
          <w:rFonts w:cs="Arial"/>
          <w:sz w:val="20"/>
        </w:rPr>
        <w:t>22.983.735,60</w:t>
      </w:r>
      <w:r w:rsidR="00D44582">
        <w:rPr>
          <w:rFonts w:cs="Arial"/>
          <w:sz w:val="20"/>
        </w:rPr>
        <w:t>.</w:t>
      </w:r>
    </w:p>
    <w:p w14:paraId="7A046666" w14:textId="77777777" w:rsidR="0080059A" w:rsidRDefault="0080059A" w:rsidP="0080059A">
      <w:pPr>
        <w:numPr>
          <w:ilvl w:val="12"/>
          <w:numId w:val="0"/>
        </w:numPr>
        <w:spacing w:before="120"/>
        <w:rPr>
          <w:rFonts w:cs="Arial"/>
          <w:sz w:val="20"/>
        </w:rPr>
      </w:pPr>
      <w:r>
        <w:rPr>
          <w:rFonts w:cs="Arial"/>
          <w:sz w:val="20"/>
        </w:rPr>
        <w:t>L’equilibrio di bilancio presenta un saldo pari ad</w:t>
      </w:r>
      <w:r w:rsidR="00432107">
        <w:rPr>
          <w:rFonts w:cs="Arial"/>
          <w:sz w:val="20"/>
        </w:rPr>
        <w:t xml:space="preserve"> </w:t>
      </w:r>
      <w:proofErr w:type="gramStart"/>
      <w:r w:rsidRPr="00C424FC">
        <w:rPr>
          <w:rFonts w:cs="Arial"/>
          <w:sz w:val="20"/>
        </w:rPr>
        <w:t>Euro</w:t>
      </w:r>
      <w:proofErr w:type="gramEnd"/>
      <w:r w:rsidRPr="00C424FC">
        <w:rPr>
          <w:rFonts w:cs="Arial"/>
          <w:sz w:val="20"/>
        </w:rPr>
        <w:t xml:space="preserve"> </w:t>
      </w:r>
      <w:r w:rsidR="002450E0">
        <w:rPr>
          <w:rFonts w:cs="Arial"/>
          <w:sz w:val="20"/>
        </w:rPr>
        <w:t>6.803.054,39</w:t>
      </w:r>
      <w:r>
        <w:rPr>
          <w:rFonts w:cs="Arial"/>
          <w:sz w:val="20"/>
        </w:rPr>
        <w:t xml:space="preserve"> mentre l’equilibrio complessivo presenta un saldo pari </w:t>
      </w:r>
      <w:r w:rsidR="00440B28">
        <w:rPr>
          <w:rFonts w:cs="Arial"/>
          <w:sz w:val="20"/>
        </w:rPr>
        <w:t xml:space="preserve">ad </w:t>
      </w:r>
      <w:r w:rsidR="00440B28" w:rsidRPr="00C424FC">
        <w:rPr>
          <w:rFonts w:cs="Arial"/>
          <w:sz w:val="20"/>
        </w:rPr>
        <w:t>Euro</w:t>
      </w:r>
      <w:r w:rsidRPr="00C424FC">
        <w:rPr>
          <w:rFonts w:cs="Arial"/>
          <w:sz w:val="20"/>
        </w:rPr>
        <w:t xml:space="preserve"> </w:t>
      </w:r>
      <w:r w:rsidR="002450E0">
        <w:rPr>
          <w:rFonts w:cs="Arial"/>
          <w:sz w:val="20"/>
        </w:rPr>
        <w:t>7.813.291,95</w:t>
      </w:r>
      <w:r>
        <w:rPr>
          <w:rFonts w:cs="Arial"/>
          <w:sz w:val="20"/>
        </w:rPr>
        <w:t xml:space="preserve"> come di seguito rappresentato:</w:t>
      </w:r>
    </w:p>
    <w:p w14:paraId="15D94CD8" w14:textId="77777777" w:rsidR="0080059A" w:rsidRDefault="0080059A" w:rsidP="0080059A">
      <w:pPr>
        <w:numPr>
          <w:ilvl w:val="12"/>
          <w:numId w:val="0"/>
        </w:numPr>
        <w:spacing w:before="120"/>
        <w:rPr>
          <w:rFonts w:cs="Arial"/>
          <w:sz w:val="20"/>
        </w:rPr>
      </w:pPr>
    </w:p>
    <w:p w14:paraId="4C65C2A0" w14:textId="6B56CB7E" w:rsidR="0080059A" w:rsidRDefault="0006446F" w:rsidP="0080059A">
      <w:pPr>
        <w:numPr>
          <w:ilvl w:val="12"/>
          <w:numId w:val="0"/>
        </w:numPr>
        <w:spacing w:before="120"/>
        <w:rPr>
          <w:rFonts w:cs="Arial"/>
          <w:sz w:val="20"/>
        </w:rPr>
      </w:pPr>
      <w:r>
        <w:rPr>
          <w:rFonts w:cs="Arial"/>
          <w:sz w:val="20"/>
        </w:rPr>
        <w:pict w14:anchorId="100001EE">
          <v:shape id="_x0000_i1031" type="#_x0000_t75" style="width:464.25pt;height:73.5pt">
            <v:imagedata r:id="rId14" o:title=""/>
          </v:shape>
        </w:pict>
      </w:r>
    </w:p>
    <w:p w14:paraId="76E84AE4" w14:textId="77777777" w:rsidR="00DE6AAA" w:rsidRDefault="00DE6AAA" w:rsidP="0080059A">
      <w:pPr>
        <w:numPr>
          <w:ilvl w:val="12"/>
          <w:numId w:val="0"/>
        </w:numPr>
        <w:spacing w:before="120"/>
        <w:rPr>
          <w:rFonts w:cs="Arial"/>
          <w:sz w:val="20"/>
        </w:rPr>
      </w:pPr>
    </w:p>
    <w:p w14:paraId="488DF3B4" w14:textId="6343F0A0" w:rsidR="00DE6AAA" w:rsidRPr="00C424FC" w:rsidRDefault="0006446F" w:rsidP="0080059A">
      <w:pPr>
        <w:numPr>
          <w:ilvl w:val="12"/>
          <w:numId w:val="0"/>
        </w:numPr>
        <w:spacing w:before="120"/>
        <w:rPr>
          <w:rFonts w:cs="Arial"/>
          <w:sz w:val="20"/>
        </w:rPr>
      </w:pPr>
      <w:r>
        <w:rPr>
          <w:rFonts w:cs="Arial"/>
          <w:sz w:val="20"/>
        </w:rPr>
        <w:pict w14:anchorId="2162B845">
          <v:shape id="_x0000_i1032" type="#_x0000_t75" style="width:464.25pt;height:58.5pt">
            <v:imagedata r:id="rId15" o:title=""/>
          </v:shape>
        </w:pict>
      </w:r>
    </w:p>
    <w:p w14:paraId="6354697C" w14:textId="77777777" w:rsidR="00FD09A1" w:rsidRDefault="00FD09A1" w:rsidP="0080059A">
      <w:pPr>
        <w:pStyle w:val="Titolo3"/>
        <w:rPr>
          <w:rFonts w:cs="Arial"/>
        </w:rPr>
      </w:pPr>
    </w:p>
    <w:p w14:paraId="465FF5A3" w14:textId="77777777" w:rsidR="00FD09A1" w:rsidRDefault="00FD09A1" w:rsidP="0080059A">
      <w:pPr>
        <w:pStyle w:val="Titolo3"/>
        <w:rPr>
          <w:rFonts w:cs="Arial"/>
        </w:rPr>
      </w:pPr>
    </w:p>
    <w:p w14:paraId="62F7A2CB" w14:textId="77777777" w:rsidR="00FD09A1" w:rsidRDefault="00FD09A1" w:rsidP="0080059A">
      <w:pPr>
        <w:pStyle w:val="Titolo3"/>
        <w:rPr>
          <w:rFonts w:cs="Arial"/>
        </w:rPr>
      </w:pPr>
    </w:p>
    <w:p w14:paraId="4CE7BABB" w14:textId="77777777" w:rsidR="00FD09A1" w:rsidRDefault="00FD09A1" w:rsidP="0080059A">
      <w:pPr>
        <w:pStyle w:val="Titolo3"/>
        <w:rPr>
          <w:rFonts w:cs="Arial"/>
        </w:rPr>
      </w:pPr>
    </w:p>
    <w:p w14:paraId="46778991" w14:textId="77777777" w:rsidR="00FD09A1" w:rsidRDefault="00FD09A1" w:rsidP="0080059A">
      <w:pPr>
        <w:pStyle w:val="Titolo3"/>
        <w:rPr>
          <w:rFonts w:cs="Arial"/>
        </w:rPr>
      </w:pPr>
    </w:p>
    <w:p w14:paraId="646B65D4" w14:textId="77777777" w:rsidR="00FD09A1" w:rsidRDefault="00FD09A1" w:rsidP="0080059A">
      <w:pPr>
        <w:pStyle w:val="Titolo3"/>
        <w:rPr>
          <w:rFonts w:cs="Arial"/>
        </w:rPr>
      </w:pPr>
    </w:p>
    <w:p w14:paraId="08CB295E" w14:textId="72E55E9B" w:rsidR="0080059A" w:rsidRPr="0011065E" w:rsidRDefault="0080059A" w:rsidP="0080059A">
      <w:pPr>
        <w:pStyle w:val="Titolo3"/>
        <w:rPr>
          <w:rFonts w:cs="Arial"/>
        </w:rPr>
      </w:pPr>
      <w:bookmarkStart w:id="9" w:name="_Toc106350923"/>
      <w:r>
        <w:rPr>
          <w:rFonts w:cs="Arial"/>
        </w:rPr>
        <w:lastRenderedPageBreak/>
        <w:t>Conciliazione tra risultato della gestione di competenza e il risultato di amministrazione</w:t>
      </w:r>
      <w:bookmarkEnd w:id="9"/>
    </w:p>
    <w:p w14:paraId="74FEC0FB" w14:textId="37AEC002" w:rsidR="0080059A" w:rsidRDefault="0080059A" w:rsidP="0080059A">
      <w:pPr>
        <w:numPr>
          <w:ilvl w:val="12"/>
          <w:numId w:val="0"/>
        </w:numPr>
        <w:spacing w:before="120"/>
        <w:rPr>
          <w:rFonts w:cs="Arial"/>
          <w:sz w:val="20"/>
        </w:rPr>
      </w:pPr>
      <w:r w:rsidRPr="00C424FC">
        <w:rPr>
          <w:rFonts w:cs="Arial"/>
          <w:sz w:val="20"/>
        </w:rPr>
        <w:t xml:space="preserve">Il risultato della gestione di competenza </w:t>
      </w:r>
      <w:r>
        <w:rPr>
          <w:rFonts w:cs="Arial"/>
          <w:sz w:val="20"/>
        </w:rPr>
        <w:t>si concilia con quello di amministrazione,</w:t>
      </w:r>
      <w:r w:rsidRPr="00C424FC">
        <w:rPr>
          <w:rFonts w:cs="Arial"/>
          <w:sz w:val="20"/>
        </w:rPr>
        <w:t xml:space="preserve"> come risulta dai seguenti elementi:</w:t>
      </w:r>
    </w:p>
    <w:p w14:paraId="4608DDF3" w14:textId="02B5FD1E" w:rsidR="00C97EAC" w:rsidRDefault="00C97EAC" w:rsidP="0080059A">
      <w:pPr>
        <w:numPr>
          <w:ilvl w:val="12"/>
          <w:numId w:val="0"/>
        </w:numPr>
        <w:spacing w:before="120"/>
        <w:rPr>
          <w:rFonts w:cs="Arial"/>
          <w:sz w:val="20"/>
        </w:rPr>
      </w:pPr>
    </w:p>
    <w:tbl>
      <w:tblPr>
        <w:tblW w:w="835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9"/>
        <w:gridCol w:w="2860"/>
      </w:tblGrid>
      <w:tr w:rsidR="00C97EAC" w:rsidRPr="00C97EAC" w14:paraId="675F7A39" w14:textId="77777777" w:rsidTr="00C97EAC">
        <w:trPr>
          <w:trHeight w:val="300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F7CB1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Bodoni MT" w:hAnsi="Bodoni MT" w:cs="Calibri"/>
                <w:b/>
                <w:bCs/>
                <w:color w:val="000000"/>
                <w:szCs w:val="22"/>
              </w:rPr>
            </w:pPr>
            <w:r w:rsidRPr="00C97EAC">
              <w:rPr>
                <w:rFonts w:ascii="Bodoni MT" w:hAnsi="Bodoni MT" w:cs="Calibri"/>
                <w:b/>
                <w:bCs/>
                <w:color w:val="000000"/>
                <w:szCs w:val="22"/>
              </w:rPr>
              <w:t>RISCONTRO RISULTATI DELLA GESTIONE</w:t>
            </w:r>
          </w:p>
        </w:tc>
      </w:tr>
      <w:tr w:rsidR="00C97EAC" w:rsidRPr="00C97EAC" w14:paraId="253D5E6D" w14:textId="77777777" w:rsidTr="00C97EAC">
        <w:trPr>
          <w:trHeight w:val="30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DA70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Bodoni MT" w:hAnsi="Bodoni MT" w:cs="Calibri"/>
                <w:b/>
                <w:bCs/>
                <w:color w:val="000000"/>
                <w:szCs w:val="22"/>
              </w:rPr>
            </w:pPr>
            <w:r w:rsidRPr="00C97EAC">
              <w:rPr>
                <w:rFonts w:ascii="Bodoni MT" w:hAnsi="Bodoni MT" w:cs="Calibri"/>
                <w:b/>
                <w:bCs/>
                <w:color w:val="000000"/>
                <w:szCs w:val="22"/>
              </w:rPr>
              <w:t>Gestione di competenza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CC95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Bodoni MT" w:hAnsi="Bodoni MT" w:cs="Calibri"/>
                <w:b/>
                <w:bCs/>
                <w:color w:val="000000"/>
                <w:szCs w:val="22"/>
              </w:rPr>
            </w:pPr>
            <w:r w:rsidRPr="00C97EAC">
              <w:rPr>
                <w:rFonts w:ascii="Bodoni MT" w:hAnsi="Bodoni MT" w:cs="Calibri"/>
                <w:b/>
                <w:bCs/>
                <w:color w:val="000000"/>
                <w:szCs w:val="22"/>
              </w:rPr>
              <w:t>2021</w:t>
            </w:r>
          </w:p>
        </w:tc>
      </w:tr>
      <w:tr w:rsidR="00C97EAC" w:rsidRPr="00C97EAC" w14:paraId="0DF2F4CD" w14:textId="77777777" w:rsidTr="00C97EAC">
        <w:trPr>
          <w:trHeight w:val="30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3D76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Bodoni MT" w:hAnsi="Bodoni MT" w:cs="Calibri"/>
                <w:b/>
                <w:bCs/>
                <w:color w:val="000000"/>
                <w:szCs w:val="22"/>
              </w:rPr>
            </w:pPr>
            <w:r w:rsidRPr="00C97EAC">
              <w:rPr>
                <w:rFonts w:ascii="Bodoni MT" w:hAnsi="Bodoni MT" w:cs="Calibri"/>
                <w:b/>
                <w:bCs/>
                <w:color w:val="000000"/>
                <w:szCs w:val="22"/>
              </w:rPr>
              <w:t>SALDO GESTIONE COMPETENZA*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A4BE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  <w:r w:rsidRPr="00C97EAC">
              <w:rPr>
                <w:rFonts w:ascii="Calibri" w:hAnsi="Calibri" w:cs="Calibri"/>
                <w:color w:val="000000"/>
                <w:szCs w:val="22"/>
              </w:rPr>
              <w:t xml:space="preserve"> €     9.729.352,38 </w:t>
            </w:r>
          </w:p>
        </w:tc>
      </w:tr>
      <w:tr w:rsidR="00C97EAC" w:rsidRPr="00C97EAC" w14:paraId="58281585" w14:textId="77777777" w:rsidTr="00C97EAC">
        <w:trPr>
          <w:trHeight w:val="30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25FA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Bodoni MT" w:hAnsi="Bodoni MT" w:cs="Calibri"/>
                <w:b/>
                <w:bCs/>
                <w:color w:val="000000"/>
                <w:szCs w:val="22"/>
              </w:rPr>
            </w:pPr>
            <w:r w:rsidRPr="00C97EAC">
              <w:rPr>
                <w:rFonts w:ascii="Bodoni MT" w:hAnsi="Bodoni MT" w:cs="Calibri"/>
                <w:b/>
                <w:bCs/>
                <w:color w:val="000000"/>
                <w:szCs w:val="22"/>
              </w:rPr>
              <w:t>Fondo pluriennale vincolato iscritto in entrata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C8ED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  <w:r w:rsidRPr="00C97EAC">
              <w:rPr>
                <w:rFonts w:ascii="Calibri" w:hAnsi="Calibri" w:cs="Calibri"/>
                <w:color w:val="000000"/>
                <w:szCs w:val="22"/>
              </w:rPr>
              <w:t xml:space="preserve"> €   31.137.229,77 </w:t>
            </w:r>
          </w:p>
        </w:tc>
      </w:tr>
      <w:tr w:rsidR="00C97EAC" w:rsidRPr="00C97EAC" w14:paraId="266A0377" w14:textId="77777777" w:rsidTr="00C97EAC">
        <w:trPr>
          <w:trHeight w:val="30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7EF6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Bodoni MT" w:hAnsi="Bodoni MT" w:cs="Calibri"/>
                <w:b/>
                <w:bCs/>
                <w:color w:val="000000"/>
                <w:szCs w:val="22"/>
              </w:rPr>
            </w:pPr>
            <w:r w:rsidRPr="00C97EAC">
              <w:rPr>
                <w:rFonts w:ascii="Bodoni MT" w:hAnsi="Bodoni MT" w:cs="Calibri"/>
                <w:b/>
                <w:bCs/>
                <w:color w:val="000000"/>
                <w:szCs w:val="22"/>
              </w:rPr>
              <w:t>Fondo pluriennale vincolato di spesa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6F92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  <w:r w:rsidRPr="00C97EAC">
              <w:rPr>
                <w:rFonts w:ascii="Calibri" w:hAnsi="Calibri" w:cs="Calibri"/>
                <w:color w:val="000000"/>
                <w:szCs w:val="22"/>
              </w:rPr>
              <w:t xml:space="preserve"> €   26.286.088,59 </w:t>
            </w:r>
          </w:p>
        </w:tc>
      </w:tr>
      <w:tr w:rsidR="00C97EAC" w:rsidRPr="00C97EAC" w14:paraId="231ABCD0" w14:textId="77777777" w:rsidTr="00C97EAC">
        <w:trPr>
          <w:trHeight w:val="30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B463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Bodoni MT" w:hAnsi="Bodoni MT" w:cs="Calibri"/>
                <w:b/>
                <w:bCs/>
                <w:color w:val="000000"/>
                <w:szCs w:val="22"/>
              </w:rPr>
            </w:pPr>
            <w:r w:rsidRPr="00C97EAC">
              <w:rPr>
                <w:rFonts w:ascii="Bodoni MT" w:hAnsi="Bodoni MT" w:cs="Calibri"/>
                <w:b/>
                <w:bCs/>
                <w:color w:val="000000"/>
                <w:szCs w:val="22"/>
              </w:rPr>
              <w:t>SALDO FPV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10BC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  <w:r w:rsidRPr="00C97EAC">
              <w:rPr>
                <w:rFonts w:ascii="Calibri" w:hAnsi="Calibri" w:cs="Calibri"/>
                <w:color w:val="000000"/>
                <w:szCs w:val="22"/>
              </w:rPr>
              <w:t xml:space="preserve"> €     4.851.141,18 </w:t>
            </w:r>
          </w:p>
        </w:tc>
      </w:tr>
      <w:tr w:rsidR="00C97EAC" w:rsidRPr="00C97EAC" w14:paraId="4515DDC0" w14:textId="77777777" w:rsidTr="00C97EAC">
        <w:trPr>
          <w:trHeight w:val="30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3A19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Bodoni MT" w:hAnsi="Bodoni MT" w:cs="Calibri"/>
                <w:b/>
                <w:bCs/>
                <w:color w:val="000000"/>
                <w:szCs w:val="22"/>
              </w:rPr>
            </w:pPr>
            <w:r w:rsidRPr="00C97EAC">
              <w:rPr>
                <w:rFonts w:ascii="Bodoni MT" w:hAnsi="Bodoni MT" w:cs="Calibri"/>
                <w:b/>
                <w:bCs/>
                <w:color w:val="000000"/>
                <w:szCs w:val="22"/>
              </w:rPr>
              <w:t>Gestione dei residui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B650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  <w:r w:rsidRPr="00C97EAC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C97EAC" w:rsidRPr="00C97EAC" w14:paraId="0A37AD76" w14:textId="77777777" w:rsidTr="00C97EAC">
        <w:trPr>
          <w:trHeight w:val="30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DB8C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Bodoni MT" w:hAnsi="Bodoni MT" w:cs="Calibri"/>
                <w:color w:val="000000"/>
                <w:szCs w:val="22"/>
              </w:rPr>
            </w:pPr>
            <w:r w:rsidRPr="00C97EAC">
              <w:rPr>
                <w:rFonts w:ascii="Bodoni MT" w:hAnsi="Bodoni MT" w:cs="Calibri"/>
                <w:color w:val="000000"/>
                <w:szCs w:val="22"/>
              </w:rPr>
              <w:t>Maggiori residui attivi riaccertati (+)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9107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  <w:r w:rsidRPr="00C97EAC">
              <w:rPr>
                <w:rFonts w:ascii="Calibri" w:hAnsi="Calibri" w:cs="Calibri"/>
                <w:color w:val="000000"/>
                <w:szCs w:val="22"/>
              </w:rPr>
              <w:t xml:space="preserve"> €           20.825,82 </w:t>
            </w:r>
          </w:p>
        </w:tc>
      </w:tr>
      <w:tr w:rsidR="00C97EAC" w:rsidRPr="00C97EAC" w14:paraId="01EAB315" w14:textId="77777777" w:rsidTr="00C97EAC">
        <w:trPr>
          <w:trHeight w:val="30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3B45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Bodoni MT" w:hAnsi="Bodoni MT" w:cs="Calibri"/>
                <w:color w:val="000000"/>
                <w:szCs w:val="22"/>
              </w:rPr>
            </w:pPr>
            <w:r w:rsidRPr="00C97EAC">
              <w:rPr>
                <w:rFonts w:ascii="Bodoni MT" w:hAnsi="Bodoni MT" w:cs="Calibri"/>
                <w:color w:val="000000"/>
                <w:szCs w:val="22"/>
              </w:rPr>
              <w:t>Minori residui attivi riaccertati (-)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90C6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  <w:r w:rsidRPr="00C97EAC">
              <w:rPr>
                <w:rFonts w:ascii="Calibri" w:hAnsi="Calibri" w:cs="Calibri"/>
                <w:color w:val="000000"/>
                <w:szCs w:val="22"/>
              </w:rPr>
              <w:t xml:space="preserve"> €         476.426,90 </w:t>
            </w:r>
          </w:p>
        </w:tc>
      </w:tr>
      <w:tr w:rsidR="00C97EAC" w:rsidRPr="00C97EAC" w14:paraId="4D1F5992" w14:textId="77777777" w:rsidTr="00C97EAC">
        <w:trPr>
          <w:trHeight w:val="30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D41E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Bodoni MT" w:hAnsi="Bodoni MT" w:cs="Calibri"/>
                <w:color w:val="000000"/>
                <w:szCs w:val="22"/>
              </w:rPr>
            </w:pPr>
            <w:r w:rsidRPr="00C97EAC">
              <w:rPr>
                <w:rFonts w:ascii="Bodoni MT" w:hAnsi="Bodoni MT" w:cs="Calibri"/>
                <w:color w:val="000000"/>
                <w:szCs w:val="22"/>
              </w:rPr>
              <w:t>Minori residui passivi riaccertati (+)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522D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  <w:r w:rsidRPr="00C97EAC">
              <w:rPr>
                <w:rFonts w:ascii="Calibri" w:hAnsi="Calibri" w:cs="Calibri"/>
                <w:color w:val="000000"/>
                <w:szCs w:val="22"/>
              </w:rPr>
              <w:t xml:space="preserve"> €     6.885.147,13 </w:t>
            </w:r>
          </w:p>
        </w:tc>
      </w:tr>
      <w:tr w:rsidR="00C97EAC" w:rsidRPr="00C97EAC" w14:paraId="0EC79F39" w14:textId="77777777" w:rsidTr="00C97EAC">
        <w:trPr>
          <w:trHeight w:val="30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0BFB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Bodoni MT" w:hAnsi="Bodoni MT" w:cs="Calibri"/>
                <w:b/>
                <w:bCs/>
                <w:color w:val="000000"/>
                <w:szCs w:val="22"/>
              </w:rPr>
            </w:pPr>
            <w:r w:rsidRPr="00C97EAC">
              <w:rPr>
                <w:rFonts w:ascii="Bodoni MT" w:hAnsi="Bodoni MT" w:cs="Calibri"/>
                <w:b/>
                <w:bCs/>
                <w:color w:val="000000"/>
                <w:szCs w:val="22"/>
              </w:rPr>
              <w:t>SALDO GESTIONE RESIDUI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8323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  <w:r w:rsidRPr="00C97EAC">
              <w:rPr>
                <w:rFonts w:ascii="Calibri" w:hAnsi="Calibri" w:cs="Calibri"/>
                <w:color w:val="000000"/>
                <w:szCs w:val="22"/>
              </w:rPr>
              <w:t xml:space="preserve"> €     6.429.546,05 </w:t>
            </w:r>
          </w:p>
        </w:tc>
      </w:tr>
      <w:tr w:rsidR="00C97EAC" w:rsidRPr="00C97EAC" w14:paraId="2C484D2C" w14:textId="77777777" w:rsidTr="00C97EAC">
        <w:trPr>
          <w:trHeight w:val="30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0874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Bodoni MT" w:hAnsi="Bodoni MT" w:cs="Calibri"/>
                <w:b/>
                <w:bCs/>
                <w:color w:val="000000"/>
                <w:szCs w:val="22"/>
              </w:rPr>
            </w:pPr>
            <w:r w:rsidRPr="00C97EAC">
              <w:rPr>
                <w:rFonts w:ascii="Bodoni MT" w:hAnsi="Bodoni MT" w:cs="Calibri"/>
                <w:b/>
                <w:bCs/>
                <w:color w:val="000000"/>
                <w:szCs w:val="22"/>
              </w:rPr>
              <w:t>Riepilogo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0D34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  <w:r w:rsidRPr="00C97EAC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C97EAC" w:rsidRPr="00C97EAC" w14:paraId="6910EB70" w14:textId="77777777" w:rsidTr="00C97EAC">
        <w:trPr>
          <w:trHeight w:val="30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5D2F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Bodoni MT" w:hAnsi="Bodoni MT" w:cs="Calibri"/>
                <w:b/>
                <w:bCs/>
                <w:color w:val="000000"/>
                <w:szCs w:val="22"/>
              </w:rPr>
            </w:pPr>
            <w:r w:rsidRPr="00C97EAC">
              <w:rPr>
                <w:rFonts w:ascii="Bodoni MT" w:hAnsi="Bodoni MT" w:cs="Calibri"/>
                <w:b/>
                <w:bCs/>
                <w:color w:val="000000"/>
                <w:szCs w:val="22"/>
              </w:rPr>
              <w:t>SALDO GESTIONE COMPETENZA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C9DC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  <w:r w:rsidRPr="00C97EAC">
              <w:rPr>
                <w:rFonts w:ascii="Calibri" w:hAnsi="Calibri" w:cs="Calibri"/>
                <w:color w:val="000000"/>
                <w:szCs w:val="22"/>
              </w:rPr>
              <w:t xml:space="preserve"> €     9.729.352,38 </w:t>
            </w:r>
          </w:p>
        </w:tc>
      </w:tr>
      <w:tr w:rsidR="00C97EAC" w:rsidRPr="00C97EAC" w14:paraId="40493D5F" w14:textId="77777777" w:rsidTr="00C97EAC">
        <w:trPr>
          <w:trHeight w:val="30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24D1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Bodoni MT" w:hAnsi="Bodoni MT" w:cs="Calibri"/>
                <w:b/>
                <w:bCs/>
                <w:color w:val="000000"/>
                <w:szCs w:val="22"/>
              </w:rPr>
            </w:pPr>
            <w:r w:rsidRPr="00C97EAC">
              <w:rPr>
                <w:rFonts w:ascii="Bodoni MT" w:hAnsi="Bodoni MT" w:cs="Calibri"/>
                <w:b/>
                <w:bCs/>
                <w:color w:val="000000"/>
                <w:szCs w:val="22"/>
              </w:rPr>
              <w:t>SALDO FPV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4CCE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  <w:r w:rsidRPr="00C97EAC">
              <w:rPr>
                <w:rFonts w:ascii="Calibri" w:hAnsi="Calibri" w:cs="Calibri"/>
                <w:color w:val="000000"/>
                <w:szCs w:val="22"/>
              </w:rPr>
              <w:t xml:space="preserve"> €     4.851.141,18 </w:t>
            </w:r>
          </w:p>
        </w:tc>
      </w:tr>
      <w:tr w:rsidR="00C97EAC" w:rsidRPr="00C97EAC" w14:paraId="46A49BEB" w14:textId="77777777" w:rsidTr="00C97EAC">
        <w:trPr>
          <w:trHeight w:val="30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4ABD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Bodoni MT" w:hAnsi="Bodoni MT" w:cs="Calibri"/>
                <w:b/>
                <w:bCs/>
                <w:color w:val="000000"/>
                <w:szCs w:val="22"/>
              </w:rPr>
            </w:pPr>
            <w:r w:rsidRPr="00C97EAC">
              <w:rPr>
                <w:rFonts w:ascii="Bodoni MT" w:hAnsi="Bodoni MT" w:cs="Calibri"/>
                <w:b/>
                <w:bCs/>
                <w:color w:val="000000"/>
                <w:szCs w:val="22"/>
              </w:rPr>
              <w:t>SALDO GESTIONE RESIDUI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1DB7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  <w:r w:rsidRPr="00C97EAC">
              <w:rPr>
                <w:rFonts w:ascii="Calibri" w:hAnsi="Calibri" w:cs="Calibri"/>
                <w:color w:val="000000"/>
                <w:szCs w:val="22"/>
              </w:rPr>
              <w:t xml:space="preserve"> €     6.429.546,05 </w:t>
            </w:r>
          </w:p>
        </w:tc>
      </w:tr>
      <w:tr w:rsidR="00C97EAC" w:rsidRPr="00C97EAC" w14:paraId="5B746D1A" w14:textId="77777777" w:rsidTr="00C97EAC">
        <w:trPr>
          <w:trHeight w:val="30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672E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Bodoni MT" w:hAnsi="Bodoni MT" w:cs="Calibri"/>
                <w:color w:val="000000"/>
                <w:szCs w:val="22"/>
              </w:rPr>
            </w:pPr>
            <w:r w:rsidRPr="00C97EAC">
              <w:rPr>
                <w:rFonts w:ascii="Bodoni MT" w:hAnsi="Bodoni MT" w:cs="Calibri"/>
                <w:color w:val="000000"/>
                <w:szCs w:val="22"/>
              </w:rPr>
              <w:t>AVANZO ESERCIZI PRECEDENTI APPLICATO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1D43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  <w:r w:rsidRPr="00C97EAC">
              <w:rPr>
                <w:rFonts w:ascii="Calibri" w:hAnsi="Calibri" w:cs="Calibri"/>
                <w:color w:val="000000"/>
                <w:szCs w:val="22"/>
              </w:rPr>
              <w:t xml:space="preserve"> €   11.448.913,17 </w:t>
            </w:r>
          </w:p>
        </w:tc>
      </w:tr>
      <w:tr w:rsidR="00C97EAC" w:rsidRPr="00C97EAC" w14:paraId="365CFD4C" w14:textId="77777777" w:rsidTr="00C97EAC">
        <w:trPr>
          <w:trHeight w:val="30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6F84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Bodoni MT" w:hAnsi="Bodoni MT" w:cs="Calibri"/>
                <w:color w:val="000000"/>
                <w:szCs w:val="22"/>
              </w:rPr>
            </w:pPr>
            <w:r w:rsidRPr="00C97EAC">
              <w:rPr>
                <w:rFonts w:ascii="Bodoni MT" w:hAnsi="Bodoni MT" w:cs="Calibri"/>
                <w:color w:val="000000"/>
                <w:szCs w:val="22"/>
              </w:rPr>
              <w:t>AVANZO ESERCIZI PRECEDENTI NON APPLICATO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D21B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  <w:r w:rsidRPr="00C97EAC">
              <w:rPr>
                <w:rFonts w:ascii="Calibri" w:hAnsi="Calibri" w:cs="Calibri"/>
                <w:color w:val="000000"/>
                <w:szCs w:val="22"/>
              </w:rPr>
              <w:t xml:space="preserve"> €   36.384.008,62 </w:t>
            </w:r>
          </w:p>
        </w:tc>
      </w:tr>
      <w:tr w:rsidR="00C97EAC" w:rsidRPr="00C97EAC" w14:paraId="18B85196" w14:textId="77777777" w:rsidTr="00C97EAC">
        <w:trPr>
          <w:trHeight w:val="300"/>
        </w:trPr>
        <w:tc>
          <w:tcPr>
            <w:tcW w:w="5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1BE3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Bodoni MT" w:hAnsi="Bodoni MT" w:cs="Calibri"/>
                <w:b/>
                <w:bCs/>
                <w:color w:val="000000"/>
                <w:szCs w:val="22"/>
              </w:rPr>
            </w:pPr>
            <w:r w:rsidRPr="00C97EAC">
              <w:rPr>
                <w:rFonts w:ascii="Bodoni MT" w:hAnsi="Bodoni MT" w:cs="Calibri"/>
                <w:b/>
                <w:bCs/>
                <w:color w:val="000000"/>
                <w:szCs w:val="22"/>
              </w:rPr>
              <w:t>RISULTATO DI AMMINISTRAZIONE AL 31/12/2021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8DB0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  <w:r w:rsidRPr="00C97EAC">
              <w:rPr>
                <w:rFonts w:ascii="Calibri" w:hAnsi="Calibri" w:cs="Calibri"/>
                <w:color w:val="000000"/>
                <w:szCs w:val="22"/>
              </w:rPr>
              <w:t xml:space="preserve"> €   68.842.961,40 </w:t>
            </w:r>
          </w:p>
        </w:tc>
      </w:tr>
      <w:tr w:rsidR="00C97EAC" w:rsidRPr="00C97EAC" w14:paraId="246927D0" w14:textId="77777777" w:rsidTr="00C97EAC">
        <w:trPr>
          <w:trHeight w:val="300"/>
        </w:trP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EA741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  <w:r w:rsidRPr="00C97EAC">
              <w:rPr>
                <w:rFonts w:ascii="Calibri" w:hAnsi="Calibri" w:cs="Calibri"/>
                <w:color w:val="000000"/>
                <w:szCs w:val="22"/>
              </w:rPr>
              <w:t>*saldo accertamenti e impegni del solo esercizio 2021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3588F" w14:textId="77777777" w:rsidR="00C97EAC" w:rsidRPr="00C97EAC" w:rsidRDefault="00C97EAC" w:rsidP="00C97EAC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  <w:r w:rsidRPr="00C97EAC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</w:tbl>
    <w:p w14:paraId="1ABC22A5" w14:textId="3E89D701" w:rsidR="00C97EAC" w:rsidRDefault="00C97EAC" w:rsidP="0080059A">
      <w:pPr>
        <w:numPr>
          <w:ilvl w:val="12"/>
          <w:numId w:val="0"/>
        </w:numPr>
        <w:spacing w:before="120"/>
        <w:rPr>
          <w:rFonts w:cs="Arial"/>
          <w:sz w:val="20"/>
        </w:rPr>
      </w:pPr>
    </w:p>
    <w:p w14:paraId="490A21A5" w14:textId="24B9A071" w:rsidR="00C97EAC" w:rsidRDefault="00C97EAC" w:rsidP="0080059A">
      <w:pPr>
        <w:numPr>
          <w:ilvl w:val="12"/>
          <w:numId w:val="0"/>
        </w:numPr>
        <w:spacing w:before="120"/>
        <w:rPr>
          <w:rFonts w:cs="Arial"/>
          <w:sz w:val="20"/>
        </w:rPr>
      </w:pPr>
    </w:p>
    <w:p w14:paraId="004CDF4E" w14:textId="201F550E" w:rsidR="00C97EAC" w:rsidRDefault="00C97EAC" w:rsidP="0080059A">
      <w:pPr>
        <w:numPr>
          <w:ilvl w:val="12"/>
          <w:numId w:val="0"/>
        </w:numPr>
        <w:spacing w:before="120"/>
        <w:rPr>
          <w:rFonts w:cs="Arial"/>
          <w:sz w:val="20"/>
        </w:rPr>
      </w:pPr>
    </w:p>
    <w:p w14:paraId="6D0EC9E2" w14:textId="6B63DC7C" w:rsidR="00C97EAC" w:rsidRDefault="00C97EAC" w:rsidP="0080059A">
      <w:pPr>
        <w:numPr>
          <w:ilvl w:val="12"/>
          <w:numId w:val="0"/>
        </w:numPr>
        <w:spacing w:before="120"/>
        <w:rPr>
          <w:rFonts w:cs="Arial"/>
          <w:sz w:val="20"/>
        </w:rPr>
      </w:pPr>
    </w:p>
    <w:p w14:paraId="710E64C6" w14:textId="503CF724" w:rsidR="00C97EAC" w:rsidRDefault="00C97EAC" w:rsidP="0080059A">
      <w:pPr>
        <w:numPr>
          <w:ilvl w:val="12"/>
          <w:numId w:val="0"/>
        </w:numPr>
        <w:spacing w:before="120"/>
        <w:rPr>
          <w:rFonts w:cs="Arial"/>
          <w:sz w:val="20"/>
        </w:rPr>
      </w:pPr>
    </w:p>
    <w:p w14:paraId="4DE1F99E" w14:textId="7131FE8F" w:rsidR="00C97EAC" w:rsidRDefault="00C97EAC" w:rsidP="0080059A">
      <w:pPr>
        <w:numPr>
          <w:ilvl w:val="12"/>
          <w:numId w:val="0"/>
        </w:numPr>
        <w:spacing w:before="120"/>
        <w:rPr>
          <w:rFonts w:cs="Arial"/>
          <w:sz w:val="20"/>
        </w:rPr>
      </w:pPr>
    </w:p>
    <w:p w14:paraId="25FF9DD3" w14:textId="5A567474" w:rsidR="00C97EAC" w:rsidRDefault="00C97EAC" w:rsidP="0080059A">
      <w:pPr>
        <w:numPr>
          <w:ilvl w:val="12"/>
          <w:numId w:val="0"/>
        </w:numPr>
        <w:spacing w:before="120"/>
        <w:rPr>
          <w:rFonts w:cs="Arial"/>
          <w:sz w:val="20"/>
        </w:rPr>
      </w:pPr>
    </w:p>
    <w:p w14:paraId="41BE66F3" w14:textId="77777777" w:rsidR="00C97EAC" w:rsidRPr="00C424FC" w:rsidRDefault="00C97EAC" w:rsidP="0080059A">
      <w:pPr>
        <w:numPr>
          <w:ilvl w:val="12"/>
          <w:numId w:val="0"/>
        </w:numPr>
        <w:spacing w:before="120"/>
        <w:rPr>
          <w:rFonts w:cs="Arial"/>
          <w:sz w:val="20"/>
        </w:rPr>
      </w:pPr>
    </w:p>
    <w:p w14:paraId="6C3E421C" w14:textId="56FF6787" w:rsidR="0080059A" w:rsidRDefault="0080059A" w:rsidP="0080059A">
      <w:pPr>
        <w:pStyle w:val="Corpodeltesto3"/>
        <w:spacing w:before="120"/>
        <w:jc w:val="center"/>
        <w:rPr>
          <w:rFonts w:cs="Arial"/>
          <w:b/>
        </w:rPr>
      </w:pPr>
    </w:p>
    <w:p w14:paraId="1F3378D7" w14:textId="14AF9EEF" w:rsidR="007D07FF" w:rsidRDefault="007D07FF" w:rsidP="0080059A">
      <w:pPr>
        <w:pStyle w:val="Corpodeltesto3"/>
        <w:spacing w:before="120"/>
        <w:jc w:val="center"/>
        <w:rPr>
          <w:rFonts w:cs="Arial"/>
          <w:b/>
        </w:rPr>
      </w:pPr>
    </w:p>
    <w:p w14:paraId="3070ED99" w14:textId="7757D7F3" w:rsidR="007D07FF" w:rsidRDefault="007D07FF" w:rsidP="0080059A">
      <w:pPr>
        <w:pStyle w:val="Corpodeltesto3"/>
        <w:spacing w:before="120"/>
        <w:jc w:val="center"/>
        <w:rPr>
          <w:rFonts w:cs="Arial"/>
          <w:b/>
        </w:rPr>
      </w:pPr>
    </w:p>
    <w:p w14:paraId="00048F86" w14:textId="4A02C01A" w:rsidR="007D07FF" w:rsidRDefault="007D07FF" w:rsidP="0080059A">
      <w:pPr>
        <w:pStyle w:val="Corpodeltesto3"/>
        <w:spacing w:before="120"/>
        <w:jc w:val="center"/>
        <w:rPr>
          <w:rFonts w:cs="Arial"/>
          <w:b/>
        </w:rPr>
      </w:pPr>
    </w:p>
    <w:p w14:paraId="669076AB" w14:textId="4F2561ED" w:rsidR="007D07FF" w:rsidRDefault="007D07FF" w:rsidP="0080059A">
      <w:pPr>
        <w:pStyle w:val="Corpodeltesto3"/>
        <w:spacing w:before="120"/>
        <w:jc w:val="center"/>
        <w:rPr>
          <w:rFonts w:cs="Arial"/>
          <w:b/>
        </w:rPr>
      </w:pPr>
    </w:p>
    <w:p w14:paraId="682A98D6" w14:textId="45363E7B" w:rsidR="007D07FF" w:rsidRDefault="007D07FF" w:rsidP="0080059A">
      <w:pPr>
        <w:pStyle w:val="Corpodeltesto3"/>
        <w:spacing w:before="120"/>
        <w:jc w:val="center"/>
        <w:rPr>
          <w:rFonts w:cs="Arial"/>
          <w:b/>
        </w:rPr>
      </w:pPr>
    </w:p>
    <w:p w14:paraId="4D07CE5F" w14:textId="3F84FC9C" w:rsidR="007D07FF" w:rsidRDefault="007D07FF" w:rsidP="0080059A">
      <w:pPr>
        <w:pStyle w:val="Corpodeltesto3"/>
        <w:spacing w:before="120"/>
        <w:jc w:val="center"/>
        <w:rPr>
          <w:rFonts w:cs="Arial"/>
          <w:b/>
        </w:rPr>
      </w:pPr>
    </w:p>
    <w:p w14:paraId="6BDBCE4D" w14:textId="6A8653CF" w:rsidR="007D07FF" w:rsidRDefault="007D07FF" w:rsidP="0080059A">
      <w:pPr>
        <w:pStyle w:val="Corpodeltesto3"/>
        <w:spacing w:before="120"/>
        <w:jc w:val="center"/>
        <w:rPr>
          <w:rFonts w:cs="Arial"/>
          <w:b/>
        </w:rPr>
      </w:pPr>
    </w:p>
    <w:p w14:paraId="3E4A2582" w14:textId="77777777" w:rsidR="007D07FF" w:rsidRPr="00C424FC" w:rsidRDefault="007D07FF" w:rsidP="0080059A">
      <w:pPr>
        <w:pStyle w:val="Corpodeltesto3"/>
        <w:spacing w:before="120"/>
        <w:jc w:val="center"/>
        <w:rPr>
          <w:rFonts w:cs="Arial"/>
          <w:b/>
        </w:rPr>
      </w:pPr>
    </w:p>
    <w:p w14:paraId="2B7B1FCA" w14:textId="77777777" w:rsidR="0080059A" w:rsidRDefault="0080059A" w:rsidP="0080059A">
      <w:pPr>
        <w:pStyle w:val="Corpodeltesto3"/>
        <w:spacing w:before="120"/>
        <w:jc w:val="left"/>
        <w:rPr>
          <w:rFonts w:cs="Arial"/>
        </w:rPr>
      </w:pPr>
    </w:p>
    <w:p w14:paraId="2D7F465A" w14:textId="77777777" w:rsidR="0080059A" w:rsidRPr="00833256" w:rsidRDefault="0080059A" w:rsidP="0080059A">
      <w:pPr>
        <w:pStyle w:val="Corpodeltesto3"/>
        <w:spacing w:before="120"/>
        <w:jc w:val="left"/>
        <w:rPr>
          <w:rFonts w:cs="Arial"/>
        </w:rPr>
      </w:pPr>
      <w:r w:rsidRPr="00833256">
        <w:rPr>
          <w:rFonts w:cs="Arial"/>
        </w:rPr>
        <w:lastRenderedPageBreak/>
        <w:t xml:space="preserve">Per quanto riguarda il grado di attendibilità delle previsioni </w:t>
      </w:r>
      <w:r>
        <w:rPr>
          <w:rFonts w:cs="Arial"/>
        </w:rPr>
        <w:t>e della capacità di riscossione delle entrate finali</w:t>
      </w:r>
      <w:r w:rsidRPr="00833256">
        <w:rPr>
          <w:rFonts w:cs="Arial"/>
        </w:rPr>
        <w:t xml:space="preserve"> emerge che:</w:t>
      </w:r>
    </w:p>
    <w:p w14:paraId="06BAA67E" w14:textId="4E420C72" w:rsidR="0080059A" w:rsidRPr="00833256" w:rsidRDefault="0006446F" w:rsidP="0080059A">
      <w:pPr>
        <w:pStyle w:val="Corpodeltesto3"/>
        <w:spacing w:before="120"/>
        <w:jc w:val="center"/>
        <w:rPr>
          <w:rFonts w:cs="Arial"/>
        </w:rPr>
      </w:pPr>
      <w:r>
        <w:rPr>
          <w:rFonts w:cs="Arial"/>
          <w:noProof/>
        </w:rPr>
        <w:pict w14:anchorId="447EC46B">
          <v:shape id="_x0000_i1033" type="#_x0000_t75" style="width:497.25pt;height:149.25pt">
            <v:imagedata r:id="rId16" o:title=""/>
          </v:shape>
        </w:pict>
      </w:r>
    </w:p>
    <w:p w14:paraId="4191E14D" w14:textId="77777777" w:rsidR="0080059A" w:rsidRPr="007C144B" w:rsidRDefault="0080059A" w:rsidP="0080059A">
      <w:pPr>
        <w:pStyle w:val="Corpodeltesto3"/>
        <w:spacing w:before="120"/>
        <w:rPr>
          <w:rFonts w:cs="Arial"/>
        </w:rPr>
      </w:pPr>
      <w:r w:rsidRPr="007C144B">
        <w:rPr>
          <w:rFonts w:cs="Arial"/>
        </w:rPr>
        <w:t>Nel 20</w:t>
      </w:r>
      <w:r w:rsidR="00432107">
        <w:rPr>
          <w:rFonts w:cs="Arial"/>
        </w:rPr>
        <w:t>2</w:t>
      </w:r>
      <w:r w:rsidR="00893E18">
        <w:rPr>
          <w:rFonts w:cs="Arial"/>
        </w:rPr>
        <w:t>1</w:t>
      </w:r>
      <w:r w:rsidRPr="007C144B">
        <w:rPr>
          <w:rFonts w:cs="Arial"/>
        </w:rPr>
        <w:t>, l’</w:t>
      </w:r>
      <w:r>
        <w:rPr>
          <w:rFonts w:cs="Arial"/>
        </w:rPr>
        <w:t>O</w:t>
      </w:r>
      <w:r w:rsidRPr="007C144B">
        <w:rPr>
          <w:rFonts w:cs="Arial"/>
        </w:rPr>
        <w:t xml:space="preserve">rgano di revisione, nello svolgimento dell’attività di vigilanza sulla regolarità dei rapporti finanziari tra Ente locale e concessionario della riscossione ai sensi dell’art. 239, co. 1, lett. c), del TUEL, </w:t>
      </w:r>
      <w:r w:rsidRPr="0082708A">
        <w:rPr>
          <w:rFonts w:cs="Arial"/>
          <w:b/>
          <w:i/>
        </w:rPr>
        <w:t>non ha rilevato</w:t>
      </w:r>
      <w:r w:rsidRPr="007C144B">
        <w:rPr>
          <w:rFonts w:cs="Arial"/>
        </w:rPr>
        <w:t xml:space="preserve"> irregolarità e/o suggerito misure correttive non adottate dall’Ente</w:t>
      </w:r>
      <w:r>
        <w:rPr>
          <w:rFonts w:cs="Arial"/>
        </w:rPr>
        <w:t>.</w:t>
      </w:r>
    </w:p>
    <w:p w14:paraId="147D234A" w14:textId="77777777" w:rsidR="0080059A" w:rsidRPr="007C144B" w:rsidRDefault="0080059A" w:rsidP="0080059A">
      <w:pPr>
        <w:pStyle w:val="Corpodeltesto3"/>
        <w:spacing w:before="120"/>
        <w:jc w:val="left"/>
        <w:rPr>
          <w:rFonts w:cs="Arial"/>
        </w:rPr>
      </w:pPr>
      <w:r>
        <w:rPr>
          <w:rFonts w:cs="Arial"/>
        </w:rPr>
        <w:t>L’Organo di revisione ha verificato che il</w:t>
      </w:r>
      <w:r w:rsidRPr="007C144B">
        <w:rPr>
          <w:rFonts w:cs="Arial"/>
        </w:rPr>
        <w:t xml:space="preserve"> concessionario </w:t>
      </w:r>
      <w:r>
        <w:rPr>
          <w:rFonts w:cs="Arial"/>
        </w:rPr>
        <w:t>abbia</w:t>
      </w:r>
      <w:r w:rsidRPr="007C144B">
        <w:rPr>
          <w:rFonts w:cs="Arial"/>
        </w:rPr>
        <w:t xml:space="preserve"> riversato il riscosso nel conto di tesoreria dell’Ente locale con la periodicità stabilita dall’art. 7, co. 2, lett. gg-</w:t>
      </w:r>
      <w:proofErr w:type="spellStart"/>
      <w:r w:rsidRPr="007C144B">
        <w:rPr>
          <w:rFonts w:cs="Arial"/>
        </w:rPr>
        <w:t>septies</w:t>
      </w:r>
      <w:proofErr w:type="spellEnd"/>
      <w:r w:rsidRPr="007C144B">
        <w:rPr>
          <w:rFonts w:cs="Arial"/>
        </w:rPr>
        <w:t xml:space="preserve">) del </w:t>
      </w:r>
      <w:proofErr w:type="spellStart"/>
      <w:r w:rsidRPr="007C144B">
        <w:rPr>
          <w:rFonts w:cs="Arial"/>
        </w:rPr>
        <w:t>d.l.</w:t>
      </w:r>
      <w:proofErr w:type="spellEnd"/>
      <w:r w:rsidRPr="007C144B">
        <w:rPr>
          <w:rFonts w:cs="Arial"/>
        </w:rPr>
        <w:t xml:space="preserve"> n. 70/2011, convertito dalla l. n. 106/2011 e </w:t>
      </w:r>
      <w:proofErr w:type="spellStart"/>
      <w:r w:rsidRPr="007C144B">
        <w:rPr>
          <w:rFonts w:cs="Arial"/>
        </w:rPr>
        <w:t>s.m.i</w:t>
      </w:r>
      <w:r>
        <w:rPr>
          <w:rFonts w:cs="Arial"/>
        </w:rPr>
        <w:t>.</w:t>
      </w:r>
      <w:proofErr w:type="spellEnd"/>
    </w:p>
    <w:p w14:paraId="1FBF78F8" w14:textId="77777777" w:rsidR="0080059A" w:rsidRDefault="0080059A" w:rsidP="0080059A">
      <w:pPr>
        <w:rPr>
          <w:rFonts w:cs="Arial"/>
          <w:sz w:val="20"/>
        </w:rPr>
      </w:pPr>
      <w:r w:rsidRPr="00C424FC">
        <w:rPr>
          <w:rFonts w:cs="Arial"/>
          <w:sz w:val="20"/>
        </w:rPr>
        <w:t xml:space="preserve">La gestione della parte corrente, distinta dalla parte in conto capitale, integrata con l’applicazione a bilancio dell’avanzo </w:t>
      </w:r>
      <w:r w:rsidR="00A83424">
        <w:rPr>
          <w:rFonts w:cs="Arial"/>
          <w:sz w:val="20"/>
        </w:rPr>
        <w:t>e del</w:t>
      </w:r>
      <w:r w:rsidR="00A83424" w:rsidRPr="00C424FC">
        <w:rPr>
          <w:rFonts w:cs="Arial"/>
          <w:sz w:val="20"/>
        </w:rPr>
        <w:t xml:space="preserve"> disavanzo </w:t>
      </w:r>
      <w:r w:rsidR="00A83424">
        <w:rPr>
          <w:rFonts w:cs="Arial"/>
          <w:sz w:val="20"/>
        </w:rPr>
        <w:t xml:space="preserve">applicato (Piano di riequilibrio pluriennale) </w:t>
      </w:r>
      <w:r w:rsidRPr="00C424FC">
        <w:rPr>
          <w:rFonts w:cs="Arial"/>
          <w:sz w:val="20"/>
        </w:rPr>
        <w:t>derivante dagli esercizi precedenti, presenta per l’anno 20</w:t>
      </w:r>
      <w:r w:rsidR="00432107">
        <w:rPr>
          <w:rFonts w:cs="Arial"/>
          <w:sz w:val="20"/>
        </w:rPr>
        <w:t>2</w:t>
      </w:r>
      <w:r w:rsidR="00893E18">
        <w:rPr>
          <w:rFonts w:cs="Arial"/>
          <w:sz w:val="20"/>
        </w:rPr>
        <w:t>1</w:t>
      </w:r>
      <w:r w:rsidRPr="00C424FC">
        <w:rPr>
          <w:rFonts w:cs="Arial"/>
          <w:sz w:val="20"/>
        </w:rPr>
        <w:t xml:space="preserve"> la seguente situazione:</w:t>
      </w:r>
    </w:p>
    <w:p w14:paraId="0F908695" w14:textId="77777777" w:rsidR="00B23452" w:rsidRDefault="00B23452" w:rsidP="0080059A">
      <w:pPr>
        <w:rPr>
          <w:rFonts w:cs="Arial"/>
          <w:sz w:val="20"/>
        </w:rPr>
      </w:pPr>
    </w:p>
    <w:p w14:paraId="3687B65B" w14:textId="3B576A27" w:rsidR="00B23452" w:rsidRPr="00FB017F" w:rsidRDefault="0006446F" w:rsidP="006E4CF4">
      <w:pPr>
        <w:jc w:val="center"/>
        <w:rPr>
          <w:rFonts w:cs="Arial"/>
          <w:sz w:val="28"/>
          <w:szCs w:val="28"/>
          <w:highlight w:val="red"/>
        </w:rPr>
      </w:pPr>
      <w:r>
        <w:rPr>
          <w:rFonts w:cs="Arial"/>
          <w:sz w:val="28"/>
          <w:szCs w:val="28"/>
        </w:rPr>
        <w:lastRenderedPageBreak/>
        <w:pict w14:anchorId="6D6E4B9B">
          <v:shape id="_x0000_i1034" type="#_x0000_t75" style="width:255pt;height:708.75pt">
            <v:imagedata r:id="rId17" o:title=""/>
          </v:shape>
        </w:pict>
      </w:r>
    </w:p>
    <w:p w14:paraId="0F6B8BB1" w14:textId="77777777" w:rsidR="006E3A3A" w:rsidRPr="00FB017F" w:rsidRDefault="006E3A3A">
      <w:pPr>
        <w:rPr>
          <w:rFonts w:cs="Arial"/>
          <w:sz w:val="20"/>
          <w:highlight w:val="red"/>
        </w:rPr>
      </w:pPr>
      <w:bookmarkStart w:id="10" w:name="_MON_1486893043"/>
      <w:bookmarkStart w:id="11" w:name="_MON_1456158071"/>
      <w:bookmarkEnd w:id="6"/>
      <w:bookmarkEnd w:id="10"/>
      <w:bookmarkEnd w:id="11"/>
    </w:p>
    <w:p w14:paraId="2BDAB57B" w14:textId="2967125B" w:rsidR="00BE7207" w:rsidRDefault="0006446F">
      <w:pPr>
        <w:rPr>
          <w:rFonts w:cs="Arial"/>
          <w:sz w:val="20"/>
        </w:rPr>
      </w:pPr>
      <w:r>
        <w:rPr>
          <w:rFonts w:cs="Arial"/>
          <w:sz w:val="20"/>
        </w:rPr>
        <w:pict w14:anchorId="6486FB64">
          <v:shape id="_x0000_i1035" type="#_x0000_t75" style="width:518.25pt;height:292.5pt">
            <v:imagedata r:id="rId18" o:title=""/>
          </v:shape>
        </w:pict>
      </w:r>
    </w:p>
    <w:p w14:paraId="007101A9" w14:textId="77777777" w:rsidR="007C428A" w:rsidRDefault="007C428A">
      <w:pPr>
        <w:rPr>
          <w:rFonts w:cs="Arial"/>
          <w:sz w:val="20"/>
        </w:rPr>
      </w:pPr>
    </w:p>
    <w:p w14:paraId="0A5958EF" w14:textId="77777777" w:rsidR="007C428A" w:rsidRPr="00FB017F" w:rsidRDefault="007C428A">
      <w:pPr>
        <w:rPr>
          <w:rFonts w:cs="Arial"/>
          <w:sz w:val="20"/>
          <w:highlight w:val="red"/>
        </w:rPr>
      </w:pPr>
    </w:p>
    <w:p w14:paraId="20B58692" w14:textId="77777777" w:rsidR="00BE7207" w:rsidRPr="00FB017F" w:rsidRDefault="0006446F">
      <w:pPr>
        <w:rPr>
          <w:rFonts w:cs="Arial"/>
          <w:sz w:val="20"/>
          <w:highlight w:val="red"/>
        </w:rPr>
      </w:pPr>
      <w:r>
        <w:rPr>
          <w:rFonts w:cs="Arial"/>
          <w:sz w:val="20"/>
          <w:highlight w:val="red"/>
        </w:rPr>
        <w:pict w14:anchorId="551F099C">
          <v:shape id="_x0000_i1036" type="#_x0000_t75" style="width:460.5pt;height:325.5pt">
            <v:imagedata r:id="rId19" o:title="21_allegato A2 - parte vincolata nel risultato-001"/>
          </v:shape>
        </w:pict>
      </w:r>
      <w:r>
        <w:rPr>
          <w:rFonts w:cs="Arial"/>
          <w:sz w:val="20"/>
          <w:highlight w:val="red"/>
        </w:rPr>
        <w:lastRenderedPageBreak/>
        <w:pict w14:anchorId="22C0771F">
          <v:shape id="_x0000_i1037" type="#_x0000_t75" style="width:460.5pt;height:325.5pt">
            <v:imagedata r:id="rId20" o:title="21_allegato%20A2%20-%20parte%20vincolata%20nel%20risultato-002"/>
          </v:shape>
        </w:pict>
      </w:r>
      <w:r>
        <w:rPr>
          <w:rFonts w:cs="Arial"/>
          <w:sz w:val="20"/>
          <w:highlight w:val="red"/>
        </w:rPr>
        <w:pict w14:anchorId="4CA6A4BF">
          <v:shape id="_x0000_i1038" type="#_x0000_t75" style="width:460.5pt;height:325.5pt">
            <v:imagedata r:id="rId21" o:title="21_allegato%20A2%20-%20parte%20vincolata%20nel%20risultato-003"/>
          </v:shape>
        </w:pict>
      </w:r>
      <w:r>
        <w:rPr>
          <w:rFonts w:cs="Arial"/>
          <w:sz w:val="20"/>
          <w:highlight w:val="red"/>
        </w:rPr>
        <w:lastRenderedPageBreak/>
        <w:pict w14:anchorId="300B0DFA">
          <v:shape id="_x0000_i1039" type="#_x0000_t75" style="width:460.5pt;height:325.5pt">
            <v:imagedata r:id="rId22" o:title="21_allegato%20A2%20-%20parte%20vincolata%20nel%20risultato-004"/>
          </v:shape>
        </w:pict>
      </w:r>
      <w:r>
        <w:rPr>
          <w:rFonts w:cs="Arial"/>
          <w:sz w:val="20"/>
          <w:highlight w:val="red"/>
        </w:rPr>
        <w:pict w14:anchorId="3323FA73">
          <v:shape id="_x0000_i1040" type="#_x0000_t75" style="width:460.5pt;height:325.5pt">
            <v:imagedata r:id="rId23" o:title="21_allegato%20A2%20-%20parte%20vincolata%20nel%20risultato-005"/>
          </v:shape>
        </w:pict>
      </w:r>
      <w:r>
        <w:rPr>
          <w:rFonts w:cs="Arial"/>
          <w:sz w:val="20"/>
          <w:highlight w:val="red"/>
        </w:rPr>
        <w:lastRenderedPageBreak/>
        <w:pict w14:anchorId="064BE453">
          <v:shape id="_x0000_i1041" type="#_x0000_t75" style="width:460.5pt;height:325.5pt">
            <v:imagedata r:id="rId24" o:title="21_allegato%20A2%20-%20parte%20vincolata%20nel%20risultato-006"/>
          </v:shape>
        </w:pict>
      </w:r>
      <w:r>
        <w:rPr>
          <w:rFonts w:cs="Arial"/>
          <w:sz w:val="20"/>
          <w:highlight w:val="red"/>
        </w:rPr>
        <w:pict w14:anchorId="2882EFC3">
          <v:shape id="_x0000_i1042" type="#_x0000_t75" style="width:460.5pt;height:325.5pt">
            <v:imagedata r:id="rId25" o:title="21_allegato%20A2%20-%20parte%20vincolata%20nel%20risultato-007"/>
          </v:shape>
        </w:pict>
      </w:r>
      <w:r>
        <w:rPr>
          <w:rFonts w:cs="Arial"/>
          <w:sz w:val="20"/>
          <w:highlight w:val="red"/>
        </w:rPr>
        <w:lastRenderedPageBreak/>
        <w:pict w14:anchorId="4234DABD">
          <v:shape id="_x0000_i1043" type="#_x0000_t75" style="width:460.5pt;height:325.5pt">
            <v:imagedata r:id="rId26" o:title="21_allegato%20A2%20-%20parte%20vincolata%20nel%20risultato-008"/>
          </v:shape>
        </w:pict>
      </w:r>
      <w:r>
        <w:rPr>
          <w:rFonts w:cs="Arial"/>
          <w:sz w:val="20"/>
          <w:highlight w:val="red"/>
        </w:rPr>
        <w:pict w14:anchorId="00B868C5">
          <v:shape id="_x0000_i1044" type="#_x0000_t75" style="width:460.5pt;height:325.5pt">
            <v:imagedata r:id="rId27" o:title="21_allegato%20A2%20-%20parte%20vincolata%20nel%20risultato-009"/>
          </v:shape>
        </w:pict>
      </w:r>
      <w:r>
        <w:rPr>
          <w:rFonts w:cs="Arial"/>
          <w:sz w:val="20"/>
          <w:highlight w:val="red"/>
        </w:rPr>
        <w:lastRenderedPageBreak/>
        <w:pict w14:anchorId="3D97F474">
          <v:shape id="_x0000_i1045" type="#_x0000_t75" style="width:460.5pt;height:325.5pt">
            <v:imagedata r:id="rId28" o:title="21_allegato%20A2%20-%20parte%20vincolata%20nel%20risultato-010"/>
          </v:shape>
        </w:pict>
      </w:r>
      <w:r>
        <w:rPr>
          <w:rFonts w:cs="Arial"/>
          <w:sz w:val="20"/>
          <w:highlight w:val="red"/>
        </w:rPr>
        <w:pict w14:anchorId="0989EA66">
          <v:shape id="_x0000_i1046" type="#_x0000_t75" style="width:460.5pt;height:325.5pt">
            <v:imagedata r:id="rId29" o:title="21_allegato%20A2%20-%20parte%20vincolata%20nel%20risultato-011"/>
          </v:shape>
        </w:pict>
      </w:r>
      <w:r>
        <w:rPr>
          <w:rFonts w:cs="Arial"/>
          <w:sz w:val="20"/>
          <w:highlight w:val="red"/>
        </w:rPr>
        <w:lastRenderedPageBreak/>
        <w:pict w14:anchorId="0AF20B59">
          <v:shape id="_x0000_i1047" type="#_x0000_t75" style="width:460.5pt;height:325.5pt">
            <v:imagedata r:id="rId30" o:title="21_allegato%20A2%20-%20parte%20vincolata%20nel%20risultato-012"/>
          </v:shape>
        </w:pict>
      </w:r>
      <w:r>
        <w:rPr>
          <w:rFonts w:cs="Arial"/>
          <w:sz w:val="20"/>
          <w:highlight w:val="red"/>
        </w:rPr>
        <w:pict w14:anchorId="02AA02F8">
          <v:shape id="_x0000_i1048" type="#_x0000_t75" style="width:460.5pt;height:325.5pt">
            <v:imagedata r:id="rId31" o:title="21_allegato%20A2%20-%20parte%20vincolata%20nel%20risultato-013"/>
          </v:shape>
        </w:pict>
      </w:r>
      <w:r>
        <w:rPr>
          <w:rFonts w:cs="Arial"/>
          <w:sz w:val="20"/>
          <w:highlight w:val="red"/>
        </w:rPr>
        <w:lastRenderedPageBreak/>
        <w:pict w14:anchorId="4F4088F5">
          <v:shape id="_x0000_i1049" type="#_x0000_t75" style="width:460.5pt;height:312.75pt">
            <v:imagedata r:id="rId32" o:title="21_allegato%20A2%20-%20parte%20vincolata%20nel%20risultato-014" croptop="1359f"/>
          </v:shape>
        </w:pict>
      </w:r>
      <w:r>
        <w:rPr>
          <w:rFonts w:cs="Arial"/>
          <w:sz w:val="20"/>
          <w:highlight w:val="red"/>
        </w:rPr>
        <w:pict w14:anchorId="79D306EE">
          <v:shape id="_x0000_i1050" type="#_x0000_t75" style="width:460.5pt;height:325.5pt">
            <v:imagedata r:id="rId33" o:title="21_allegato%20A2%20-%20parte%20vincolata%20nel%20risultato-015"/>
          </v:shape>
        </w:pict>
      </w:r>
      <w:r>
        <w:rPr>
          <w:rFonts w:cs="Arial"/>
          <w:sz w:val="20"/>
          <w:highlight w:val="red"/>
        </w:rPr>
        <w:lastRenderedPageBreak/>
        <w:pict w14:anchorId="2FBDC6D5">
          <v:shape id="_x0000_i1051" type="#_x0000_t75" style="width:460.5pt;height:325.5pt">
            <v:imagedata r:id="rId34" o:title="21_allegato%20A2%20-%20parte%20vincolata%20nel%20risultato-016"/>
          </v:shape>
        </w:pict>
      </w:r>
    </w:p>
    <w:p w14:paraId="6EF8416D" w14:textId="77777777" w:rsidR="00BE7207" w:rsidRPr="00FB017F" w:rsidRDefault="00BE7207">
      <w:pPr>
        <w:rPr>
          <w:rFonts w:cs="Arial"/>
          <w:sz w:val="20"/>
          <w:highlight w:val="red"/>
        </w:rPr>
      </w:pPr>
    </w:p>
    <w:p w14:paraId="44F2E580" w14:textId="77777777" w:rsidR="00BE7207" w:rsidRPr="00FB017F" w:rsidRDefault="00BE7207">
      <w:pPr>
        <w:rPr>
          <w:rFonts w:cs="Arial"/>
          <w:sz w:val="20"/>
          <w:highlight w:val="red"/>
        </w:rPr>
      </w:pPr>
    </w:p>
    <w:p w14:paraId="355B3B23" w14:textId="041F5254" w:rsidR="00BE7207" w:rsidRDefault="0006446F">
      <w:pPr>
        <w:rPr>
          <w:rFonts w:cs="Arial"/>
          <w:sz w:val="20"/>
        </w:rPr>
      </w:pPr>
      <w:r>
        <w:rPr>
          <w:rFonts w:cs="Arial"/>
          <w:sz w:val="20"/>
        </w:rPr>
        <w:pict w14:anchorId="5BA92C8F">
          <v:shape id="_x0000_i1052" type="#_x0000_t75" style="width:516.75pt;height:295.5pt">
            <v:imagedata r:id="rId35" o:title=""/>
          </v:shape>
        </w:pict>
      </w:r>
    </w:p>
    <w:p w14:paraId="07F88D2D" w14:textId="78760D4E" w:rsidR="007259F2" w:rsidRDefault="007259F2">
      <w:pPr>
        <w:rPr>
          <w:rFonts w:cs="Arial"/>
          <w:sz w:val="20"/>
        </w:rPr>
      </w:pPr>
    </w:p>
    <w:p w14:paraId="63E96FAE" w14:textId="77777777" w:rsidR="00E16EE0" w:rsidRDefault="00E16EE0">
      <w:pPr>
        <w:rPr>
          <w:rFonts w:cs="Arial"/>
          <w:sz w:val="20"/>
        </w:rPr>
      </w:pPr>
    </w:p>
    <w:p w14:paraId="654CBA8E" w14:textId="77777777" w:rsidR="00A83424" w:rsidRDefault="00A83424">
      <w:pPr>
        <w:rPr>
          <w:rFonts w:cs="Arial"/>
          <w:sz w:val="20"/>
        </w:rPr>
      </w:pPr>
    </w:p>
    <w:p w14:paraId="4B9DD72A" w14:textId="77777777" w:rsidR="009F183C" w:rsidRPr="0073709B" w:rsidRDefault="00757AA1" w:rsidP="0073709B">
      <w:pPr>
        <w:pStyle w:val="Titolo3"/>
        <w:rPr>
          <w:rFonts w:cs="Arial"/>
        </w:rPr>
      </w:pPr>
      <w:bookmarkStart w:id="12" w:name="_Toc106350924"/>
      <w:r w:rsidRPr="0073709B">
        <w:rPr>
          <w:rFonts w:cs="Arial"/>
        </w:rPr>
        <w:lastRenderedPageBreak/>
        <w:t>Evoluzione del Fondo pluriennale vincolato (FPV) nel corso dell’esercizio 20</w:t>
      </w:r>
      <w:r w:rsidR="00432107">
        <w:rPr>
          <w:rFonts w:cs="Arial"/>
        </w:rPr>
        <w:t>2</w:t>
      </w:r>
      <w:r w:rsidR="00FB017F">
        <w:rPr>
          <w:rFonts w:cs="Arial"/>
        </w:rPr>
        <w:t>1</w:t>
      </w:r>
      <w:bookmarkEnd w:id="12"/>
    </w:p>
    <w:p w14:paraId="01545096" w14:textId="77777777" w:rsidR="009C68D5" w:rsidRPr="00E16EE0" w:rsidRDefault="009C68D5" w:rsidP="009C68D5">
      <w:pPr>
        <w:rPr>
          <w:rStyle w:val="Nessuno"/>
          <w:color w:val="000000"/>
          <w:sz w:val="20"/>
        </w:rPr>
      </w:pPr>
      <w:r w:rsidRPr="00E16EE0">
        <w:rPr>
          <w:rStyle w:val="Nessuno"/>
          <w:rFonts w:eastAsia="Arial Unicode MS" w:cs="Arial Unicode MS"/>
          <w:color w:val="000000"/>
          <w:sz w:val="20"/>
        </w:rPr>
        <w:t>Il Fondo pluriennale vincolato nasce dall’applicazione del principio della competenza finanziaria di cui all’allegato 4/2 al D. Lgs.118/2011 per rendere evidente all’organo consiliare la distanza temporale intercorrente tra l’acquisizione dei finanziamenti e l’effettivo impiego di tali risorse.</w:t>
      </w:r>
    </w:p>
    <w:p w14:paraId="1AA4344E" w14:textId="77777777" w:rsidR="009C68D5" w:rsidRDefault="009C68D5" w:rsidP="009C68D5">
      <w:pPr>
        <w:rPr>
          <w:rStyle w:val="Nessuno"/>
          <w:color w:val="000000"/>
          <w:sz w:val="20"/>
        </w:rPr>
      </w:pPr>
      <w:r>
        <w:rPr>
          <w:rStyle w:val="Nessuno"/>
          <w:rFonts w:eastAsia="Arial Unicode MS" w:cs="Arial Unicode MS"/>
          <w:sz w:val="20"/>
        </w:rPr>
        <w:t>L’Organo di revisione</w:t>
      </w:r>
      <w:r w:rsidR="00B613CC">
        <w:rPr>
          <w:rStyle w:val="Nessuno"/>
          <w:rFonts w:eastAsia="Arial Unicode MS" w:cs="Arial Unicode MS"/>
          <w:sz w:val="20"/>
        </w:rPr>
        <w:t xml:space="preserve"> </w:t>
      </w:r>
      <w:r>
        <w:rPr>
          <w:rStyle w:val="Nessuno"/>
          <w:rFonts w:eastAsia="Arial Unicode MS" w:cs="Arial Unicode MS"/>
          <w:sz w:val="20"/>
        </w:rPr>
        <w:t>ha verificato con la tecnica del campionamento:</w:t>
      </w:r>
    </w:p>
    <w:p w14:paraId="28775574" w14:textId="77777777" w:rsidR="009C68D5" w:rsidRDefault="009C68D5" w:rsidP="00A82363">
      <w:pPr>
        <w:pStyle w:val="Paragrafoelenco"/>
        <w:widowControl/>
        <w:numPr>
          <w:ilvl w:val="0"/>
          <w:numId w:val="21"/>
        </w:numPr>
        <w:overflowPunct/>
        <w:autoSpaceDE/>
        <w:autoSpaceDN/>
        <w:adjustRightInd/>
        <w:spacing w:after="0"/>
        <w:contextualSpacing w:val="0"/>
        <w:textAlignment w:val="auto"/>
      </w:pPr>
      <w:r>
        <w:rPr>
          <w:rStyle w:val="Nessuno"/>
          <w:sz w:val="20"/>
        </w:rPr>
        <w:t>la fonte di finanziamento del FPV di parte corrente e di parte capitale;</w:t>
      </w:r>
    </w:p>
    <w:p w14:paraId="0515FC34" w14:textId="77777777" w:rsidR="009C68D5" w:rsidRDefault="009C68D5" w:rsidP="00A82363">
      <w:pPr>
        <w:pStyle w:val="Paragrafoelenco"/>
        <w:widowControl/>
        <w:numPr>
          <w:ilvl w:val="0"/>
          <w:numId w:val="21"/>
        </w:numPr>
        <w:overflowPunct/>
        <w:autoSpaceDE/>
        <w:autoSpaceDN/>
        <w:adjustRightInd/>
        <w:spacing w:after="0"/>
        <w:contextualSpacing w:val="0"/>
        <w:textAlignment w:val="auto"/>
        <w:rPr>
          <w:sz w:val="20"/>
        </w:rPr>
      </w:pPr>
      <w:r>
        <w:rPr>
          <w:rStyle w:val="Nessuno"/>
          <w:sz w:val="20"/>
        </w:rPr>
        <w:t>la sussistenza dell’accertamento di entrata relativo a obbligazioni attive scadute ed esigibili che contribuiscono alla formazione del FPV;</w:t>
      </w:r>
    </w:p>
    <w:p w14:paraId="37790370" w14:textId="77777777" w:rsidR="009C68D5" w:rsidRDefault="009C68D5" w:rsidP="00A82363">
      <w:pPr>
        <w:pStyle w:val="Paragrafoelenco"/>
        <w:widowControl/>
        <w:numPr>
          <w:ilvl w:val="0"/>
          <w:numId w:val="21"/>
        </w:numPr>
        <w:overflowPunct/>
        <w:autoSpaceDE/>
        <w:autoSpaceDN/>
        <w:adjustRightInd/>
        <w:spacing w:after="0"/>
        <w:contextualSpacing w:val="0"/>
        <w:textAlignment w:val="auto"/>
        <w:rPr>
          <w:sz w:val="20"/>
        </w:rPr>
      </w:pPr>
      <w:r>
        <w:rPr>
          <w:rStyle w:val="Nessuno"/>
          <w:sz w:val="20"/>
        </w:rPr>
        <w:t>la costituzione del FPV in presenza di obbligazioni giuridiche passive perfezionate;</w:t>
      </w:r>
    </w:p>
    <w:p w14:paraId="3885A5C9" w14:textId="77777777" w:rsidR="009C68D5" w:rsidRDefault="009C68D5" w:rsidP="00A82363">
      <w:pPr>
        <w:pStyle w:val="Paragrafoelenco"/>
        <w:widowControl/>
        <w:numPr>
          <w:ilvl w:val="0"/>
          <w:numId w:val="21"/>
        </w:numPr>
        <w:overflowPunct/>
        <w:autoSpaceDE/>
        <w:autoSpaceDN/>
        <w:adjustRightInd/>
        <w:spacing w:after="0"/>
        <w:contextualSpacing w:val="0"/>
        <w:textAlignment w:val="auto"/>
        <w:rPr>
          <w:sz w:val="20"/>
        </w:rPr>
      </w:pPr>
      <w:r>
        <w:rPr>
          <w:rStyle w:val="Nessuno"/>
          <w:sz w:val="20"/>
        </w:rPr>
        <w:t>la corretta applicazione dell’art.183, comma 3 del TUEL in ordine al FPV riferito ai lavori pubblici;</w:t>
      </w:r>
    </w:p>
    <w:p w14:paraId="7A35D3C0" w14:textId="77777777" w:rsidR="009C68D5" w:rsidRDefault="009C68D5" w:rsidP="00A82363">
      <w:pPr>
        <w:pStyle w:val="Paragrafoelenco"/>
        <w:widowControl/>
        <w:numPr>
          <w:ilvl w:val="0"/>
          <w:numId w:val="21"/>
        </w:numPr>
        <w:overflowPunct/>
        <w:autoSpaceDE/>
        <w:autoSpaceDN/>
        <w:adjustRightInd/>
        <w:spacing w:after="0"/>
        <w:contextualSpacing w:val="0"/>
        <w:textAlignment w:val="auto"/>
        <w:rPr>
          <w:sz w:val="20"/>
        </w:rPr>
      </w:pPr>
      <w:r>
        <w:rPr>
          <w:rStyle w:val="Nessuno"/>
          <w:sz w:val="20"/>
        </w:rPr>
        <w:t>la formulazione di adeguati cronoprogrammi di spesa in ordine alla imputazione e re</w:t>
      </w:r>
      <w:r w:rsidR="00AA322C">
        <w:rPr>
          <w:rStyle w:val="Nessuno"/>
          <w:sz w:val="20"/>
        </w:rPr>
        <w:t>-</w:t>
      </w:r>
      <w:r>
        <w:rPr>
          <w:rStyle w:val="Nessuno"/>
          <w:sz w:val="20"/>
        </w:rPr>
        <w:t>imputazione di impegni e di residui passivi coperti dal FPV;</w:t>
      </w:r>
    </w:p>
    <w:p w14:paraId="7E0974BE" w14:textId="77777777" w:rsidR="009C68D5" w:rsidRPr="009C68D5" w:rsidRDefault="009C68D5" w:rsidP="00A82363">
      <w:pPr>
        <w:pStyle w:val="Paragrafoelenco"/>
        <w:widowControl/>
        <w:numPr>
          <w:ilvl w:val="0"/>
          <w:numId w:val="21"/>
        </w:numPr>
        <w:overflowPunct/>
        <w:autoSpaceDE/>
        <w:autoSpaceDN/>
        <w:adjustRightInd/>
        <w:spacing w:after="0"/>
        <w:contextualSpacing w:val="0"/>
        <w:textAlignment w:val="auto"/>
        <w:rPr>
          <w:sz w:val="20"/>
        </w:rPr>
      </w:pPr>
      <w:r>
        <w:rPr>
          <w:rStyle w:val="Nessuno"/>
          <w:sz w:val="20"/>
        </w:rPr>
        <w:t>l’esigibilità dei residui passivi coperti da FPV negli esercizi 20</w:t>
      </w:r>
      <w:r w:rsidR="00812006">
        <w:rPr>
          <w:rStyle w:val="Nessuno"/>
          <w:sz w:val="20"/>
        </w:rPr>
        <w:t>20-</w:t>
      </w:r>
      <w:r>
        <w:rPr>
          <w:rStyle w:val="Nessuno"/>
          <w:sz w:val="20"/>
        </w:rPr>
        <w:t>20</w:t>
      </w:r>
      <w:r w:rsidR="00812006">
        <w:rPr>
          <w:rStyle w:val="Nessuno"/>
          <w:sz w:val="20"/>
        </w:rPr>
        <w:t>21</w:t>
      </w:r>
      <w:r>
        <w:rPr>
          <w:rStyle w:val="Nessuno"/>
          <w:sz w:val="20"/>
        </w:rPr>
        <w:t>-202</w:t>
      </w:r>
      <w:r w:rsidR="00812006">
        <w:rPr>
          <w:rStyle w:val="Nessuno"/>
          <w:sz w:val="20"/>
        </w:rPr>
        <w:t>2</w:t>
      </w:r>
      <w:r>
        <w:rPr>
          <w:rStyle w:val="Nessuno"/>
          <w:sz w:val="20"/>
        </w:rPr>
        <w:t xml:space="preserve"> di riferimento;</w:t>
      </w:r>
    </w:p>
    <w:p w14:paraId="4BD090F0" w14:textId="6B978ACE" w:rsidR="009C68D5" w:rsidRDefault="009C68D5" w:rsidP="00A82363">
      <w:pPr>
        <w:pStyle w:val="Paragrafoelenco"/>
        <w:widowControl/>
        <w:numPr>
          <w:ilvl w:val="0"/>
          <w:numId w:val="21"/>
        </w:numPr>
        <w:overflowPunct/>
        <w:autoSpaceDE/>
        <w:autoSpaceDN/>
        <w:adjustRightInd/>
        <w:spacing w:after="0"/>
        <w:contextualSpacing w:val="0"/>
        <w:textAlignment w:val="auto"/>
        <w:rPr>
          <w:sz w:val="20"/>
        </w:rPr>
      </w:pPr>
      <w:r w:rsidRPr="009C68D5">
        <w:rPr>
          <w:sz w:val="20"/>
        </w:rPr>
        <w:t>la sussistenza dell’impegno di spesa riguardanti gli incentivi per le funzioni tecniche di cui all’art</w:t>
      </w:r>
      <w:r w:rsidR="00AC2161">
        <w:rPr>
          <w:sz w:val="20"/>
        </w:rPr>
        <w:t>.</w:t>
      </w:r>
      <w:r w:rsidRPr="009C68D5">
        <w:rPr>
          <w:sz w:val="20"/>
        </w:rPr>
        <w:t xml:space="preserve"> 113 del d.lgs. 50 del 2016</w:t>
      </w:r>
      <w:r w:rsidR="00FE50D7">
        <w:rPr>
          <w:sz w:val="20"/>
        </w:rPr>
        <w:t>.</w:t>
      </w:r>
    </w:p>
    <w:p w14:paraId="1B552107" w14:textId="77777777" w:rsidR="009C68D5" w:rsidRPr="009C68D5" w:rsidRDefault="009C68D5" w:rsidP="00E83293">
      <w:pPr>
        <w:pStyle w:val="Paragrafoelenco"/>
        <w:widowControl/>
        <w:overflowPunct/>
        <w:autoSpaceDE/>
        <w:autoSpaceDN/>
        <w:adjustRightInd/>
        <w:spacing w:after="0"/>
        <w:contextualSpacing w:val="0"/>
        <w:textAlignment w:val="auto"/>
        <w:rPr>
          <w:sz w:val="20"/>
        </w:rPr>
      </w:pPr>
    </w:p>
    <w:p w14:paraId="2BE0DB37" w14:textId="77777777" w:rsidR="009C68D5" w:rsidRDefault="009C68D5" w:rsidP="009C68D5">
      <w:pPr>
        <w:pStyle w:val="Corpodeltesto3"/>
        <w:spacing w:after="240"/>
        <w:rPr>
          <w:rStyle w:val="Nessuno"/>
        </w:rPr>
      </w:pPr>
      <w:r>
        <w:rPr>
          <w:rStyle w:val="Nessuno"/>
        </w:rPr>
        <w:t>La composizione del FPV finale 31/12/20</w:t>
      </w:r>
      <w:r w:rsidR="00432107">
        <w:rPr>
          <w:rStyle w:val="Nessuno"/>
        </w:rPr>
        <w:t>2</w:t>
      </w:r>
      <w:r w:rsidR="00FB017F">
        <w:rPr>
          <w:rStyle w:val="Nessuno"/>
        </w:rPr>
        <w:t>1</w:t>
      </w:r>
      <w:r>
        <w:rPr>
          <w:rStyle w:val="Nessuno"/>
        </w:rPr>
        <w:t xml:space="preserve"> è la seguente:</w:t>
      </w:r>
    </w:p>
    <w:p w14:paraId="6C46A65E" w14:textId="7E770331" w:rsidR="009C68D5" w:rsidRPr="000906E5" w:rsidRDefault="0006446F" w:rsidP="00F97F55">
      <w:pPr>
        <w:pStyle w:val="Corpodeltesto3"/>
        <w:spacing w:after="240"/>
        <w:jc w:val="center"/>
        <w:rPr>
          <w:rStyle w:val="Nessuno"/>
          <w:color w:val="000000"/>
        </w:rPr>
      </w:pPr>
      <w:r>
        <w:rPr>
          <w:rStyle w:val="Nessuno"/>
        </w:rPr>
        <w:pict w14:anchorId="52D63333">
          <v:shape id="_x0000_i1053" type="#_x0000_t75" style="width:390pt;height:58.5pt">
            <v:imagedata r:id="rId36" o:title=""/>
          </v:shape>
        </w:pict>
      </w:r>
    </w:p>
    <w:p w14:paraId="6D6958BC" w14:textId="77777777" w:rsidR="009C68D5" w:rsidRDefault="009C68D5" w:rsidP="009C68D5">
      <w:pPr>
        <w:jc w:val="left"/>
        <w:rPr>
          <w:rStyle w:val="Nessuno"/>
          <w:sz w:val="20"/>
        </w:rPr>
      </w:pPr>
      <w:r>
        <w:rPr>
          <w:rStyle w:val="Nessuno"/>
          <w:sz w:val="20"/>
        </w:rPr>
        <w:t>L’alimentazione del Fondo Pluriennale Vincolato di parte corrente</w:t>
      </w:r>
      <w:r w:rsidR="00FB017F">
        <w:rPr>
          <w:rStyle w:val="Nessuno"/>
          <w:sz w:val="20"/>
        </w:rPr>
        <w:t xml:space="preserve"> è la seguente</w:t>
      </w:r>
      <w:r>
        <w:rPr>
          <w:rStyle w:val="Nessuno"/>
          <w:sz w:val="20"/>
        </w:rPr>
        <w:t>:</w:t>
      </w:r>
    </w:p>
    <w:p w14:paraId="7D7E1669" w14:textId="77777777" w:rsidR="00A83424" w:rsidRDefault="00A83424" w:rsidP="00F97F55">
      <w:pPr>
        <w:jc w:val="center"/>
        <w:rPr>
          <w:rFonts w:ascii="Times New Roman" w:hAnsi="Times New Roman"/>
          <w:sz w:val="20"/>
        </w:rPr>
      </w:pPr>
      <w:r>
        <w:rPr>
          <w:rStyle w:val="Nessuno"/>
          <w:sz w:val="20"/>
        </w:rPr>
        <w:fldChar w:fldCharType="begin"/>
      </w:r>
      <w:r>
        <w:rPr>
          <w:rStyle w:val="Nessuno"/>
          <w:sz w:val="20"/>
        </w:rPr>
        <w:instrText xml:space="preserve"> LINK Excel.Sheet.8 "D:\\REVISORI\\Cartella scaricata\\TabRend2021.xls" "FPV!R8C2:R19C5" \a \f 5 \h  \* MERGEFORMAT </w:instrText>
      </w:r>
      <w:r>
        <w:rPr>
          <w:rStyle w:val="Nessuno"/>
          <w:sz w:val="20"/>
        </w:rPr>
        <w:fldChar w:fldCharType="separate"/>
      </w:r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0"/>
        <w:gridCol w:w="1880"/>
        <w:gridCol w:w="1880"/>
        <w:gridCol w:w="1880"/>
      </w:tblGrid>
      <w:tr w:rsidR="00A83424" w:rsidRPr="00032760" w14:paraId="5BC5C4BD" w14:textId="77777777" w:rsidTr="00032760">
        <w:trPr>
          <w:trHeight w:val="312"/>
        </w:trPr>
        <w:tc>
          <w:tcPr>
            <w:tcW w:w="3700" w:type="dxa"/>
            <w:shd w:val="clear" w:color="auto" w:fill="auto"/>
            <w:hideMark/>
          </w:tcPr>
          <w:p w14:paraId="692EAC8F" w14:textId="77777777" w:rsidR="00A83424" w:rsidRPr="00032760" w:rsidRDefault="00A83424" w:rsidP="00032760">
            <w:pPr>
              <w:jc w:val="center"/>
              <w:rPr>
                <w:b/>
                <w:bCs/>
                <w:sz w:val="20"/>
              </w:rPr>
            </w:pPr>
            <w:r w:rsidRPr="00032760">
              <w:rPr>
                <w:b/>
                <w:bCs/>
                <w:sz w:val="20"/>
              </w:rPr>
              <w:t> </w:t>
            </w:r>
          </w:p>
        </w:tc>
        <w:tc>
          <w:tcPr>
            <w:tcW w:w="1880" w:type="dxa"/>
            <w:shd w:val="clear" w:color="auto" w:fill="auto"/>
            <w:hideMark/>
          </w:tcPr>
          <w:p w14:paraId="3E9ED1E0" w14:textId="77777777" w:rsidR="00A83424" w:rsidRPr="00032760" w:rsidRDefault="00A83424" w:rsidP="00032760">
            <w:pPr>
              <w:jc w:val="center"/>
              <w:rPr>
                <w:b/>
                <w:bCs/>
                <w:sz w:val="20"/>
              </w:rPr>
            </w:pPr>
            <w:r w:rsidRPr="00032760">
              <w:rPr>
                <w:b/>
                <w:bCs/>
                <w:sz w:val="20"/>
              </w:rPr>
              <w:t>2019</w:t>
            </w:r>
          </w:p>
        </w:tc>
        <w:tc>
          <w:tcPr>
            <w:tcW w:w="1880" w:type="dxa"/>
            <w:shd w:val="clear" w:color="auto" w:fill="auto"/>
            <w:hideMark/>
          </w:tcPr>
          <w:p w14:paraId="6DE655BD" w14:textId="77777777" w:rsidR="00A83424" w:rsidRPr="00032760" w:rsidRDefault="00A83424" w:rsidP="00032760">
            <w:pPr>
              <w:jc w:val="center"/>
              <w:rPr>
                <w:b/>
                <w:bCs/>
                <w:sz w:val="20"/>
              </w:rPr>
            </w:pPr>
            <w:r w:rsidRPr="00032760">
              <w:rPr>
                <w:b/>
                <w:bCs/>
                <w:sz w:val="20"/>
              </w:rPr>
              <w:t>2020</w:t>
            </w:r>
          </w:p>
        </w:tc>
        <w:tc>
          <w:tcPr>
            <w:tcW w:w="1880" w:type="dxa"/>
            <w:shd w:val="clear" w:color="auto" w:fill="auto"/>
            <w:hideMark/>
          </w:tcPr>
          <w:p w14:paraId="38742BEC" w14:textId="77777777" w:rsidR="00A83424" w:rsidRPr="00032760" w:rsidRDefault="00A83424" w:rsidP="00032760">
            <w:pPr>
              <w:jc w:val="center"/>
              <w:rPr>
                <w:b/>
                <w:bCs/>
                <w:sz w:val="20"/>
              </w:rPr>
            </w:pPr>
            <w:r w:rsidRPr="00032760">
              <w:rPr>
                <w:b/>
                <w:bCs/>
                <w:sz w:val="20"/>
              </w:rPr>
              <w:t>2021</w:t>
            </w:r>
          </w:p>
        </w:tc>
      </w:tr>
      <w:tr w:rsidR="00A83424" w:rsidRPr="00032760" w14:paraId="78EF5B5C" w14:textId="77777777" w:rsidTr="00032760">
        <w:trPr>
          <w:trHeight w:val="552"/>
        </w:trPr>
        <w:tc>
          <w:tcPr>
            <w:tcW w:w="3700" w:type="dxa"/>
            <w:shd w:val="clear" w:color="auto" w:fill="auto"/>
            <w:hideMark/>
          </w:tcPr>
          <w:p w14:paraId="4D1975DA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>Fondo pluriennale vincolato corrente accantonato al 31.12</w:t>
            </w:r>
          </w:p>
        </w:tc>
        <w:tc>
          <w:tcPr>
            <w:tcW w:w="1880" w:type="dxa"/>
            <w:shd w:val="clear" w:color="auto" w:fill="auto"/>
            <w:hideMark/>
          </w:tcPr>
          <w:p w14:paraId="64CB1B50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4.762.434,23 </w:t>
            </w:r>
          </w:p>
        </w:tc>
        <w:tc>
          <w:tcPr>
            <w:tcW w:w="1880" w:type="dxa"/>
            <w:shd w:val="clear" w:color="auto" w:fill="auto"/>
            <w:hideMark/>
          </w:tcPr>
          <w:p w14:paraId="5EE3B436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2.606.267,52 </w:t>
            </w:r>
          </w:p>
        </w:tc>
        <w:tc>
          <w:tcPr>
            <w:tcW w:w="1880" w:type="dxa"/>
            <w:shd w:val="clear" w:color="auto" w:fill="auto"/>
            <w:hideMark/>
          </w:tcPr>
          <w:p w14:paraId="608567E3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3.123.308,99 </w:t>
            </w:r>
          </w:p>
        </w:tc>
      </w:tr>
      <w:tr w:rsidR="00A83424" w:rsidRPr="00032760" w14:paraId="5953269C" w14:textId="77777777" w:rsidTr="00032760">
        <w:trPr>
          <w:trHeight w:val="552"/>
        </w:trPr>
        <w:tc>
          <w:tcPr>
            <w:tcW w:w="3700" w:type="dxa"/>
            <w:shd w:val="clear" w:color="auto" w:fill="auto"/>
            <w:hideMark/>
          </w:tcPr>
          <w:p w14:paraId="1190C7D8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>-   di cui FPV alimentato da entrate vincolate accertate in c/competenza</w:t>
            </w:r>
          </w:p>
        </w:tc>
        <w:tc>
          <w:tcPr>
            <w:tcW w:w="1880" w:type="dxa"/>
            <w:shd w:val="clear" w:color="auto" w:fill="auto"/>
            <w:hideMark/>
          </w:tcPr>
          <w:p w14:paraId="7A4F60D6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3.798.203,83 </w:t>
            </w:r>
          </w:p>
        </w:tc>
        <w:tc>
          <w:tcPr>
            <w:tcW w:w="1880" w:type="dxa"/>
            <w:shd w:val="clear" w:color="auto" w:fill="auto"/>
            <w:hideMark/>
          </w:tcPr>
          <w:p w14:paraId="5242FADC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1.384.461,42 </w:t>
            </w:r>
          </w:p>
        </w:tc>
        <w:tc>
          <w:tcPr>
            <w:tcW w:w="1880" w:type="dxa"/>
            <w:shd w:val="clear" w:color="auto" w:fill="auto"/>
            <w:hideMark/>
          </w:tcPr>
          <w:p w14:paraId="6E9EB358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1.953.257,02 </w:t>
            </w:r>
          </w:p>
        </w:tc>
      </w:tr>
      <w:tr w:rsidR="00A83424" w:rsidRPr="00032760" w14:paraId="64CC4527" w14:textId="77777777" w:rsidTr="00032760">
        <w:trPr>
          <w:trHeight w:val="828"/>
        </w:trPr>
        <w:tc>
          <w:tcPr>
            <w:tcW w:w="3700" w:type="dxa"/>
            <w:shd w:val="clear" w:color="auto" w:fill="auto"/>
            <w:hideMark/>
          </w:tcPr>
          <w:p w14:paraId="65FD2163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-   di cui FPV alimentato da entrate libere accertate in c/competenza per finanziare i soli casi ammessi dal principio contabile ** </w:t>
            </w:r>
          </w:p>
        </w:tc>
        <w:tc>
          <w:tcPr>
            <w:tcW w:w="1880" w:type="dxa"/>
            <w:shd w:val="clear" w:color="auto" w:fill="auto"/>
            <w:hideMark/>
          </w:tcPr>
          <w:p w14:paraId="3AF6B053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   941.494,43 </w:t>
            </w:r>
          </w:p>
        </w:tc>
        <w:tc>
          <w:tcPr>
            <w:tcW w:w="1880" w:type="dxa"/>
            <w:shd w:val="clear" w:color="auto" w:fill="auto"/>
            <w:hideMark/>
          </w:tcPr>
          <w:p w14:paraId="24D7466E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   700.743,37 </w:t>
            </w:r>
          </w:p>
        </w:tc>
        <w:tc>
          <w:tcPr>
            <w:tcW w:w="1880" w:type="dxa"/>
            <w:shd w:val="clear" w:color="auto" w:fill="auto"/>
            <w:hideMark/>
          </w:tcPr>
          <w:p w14:paraId="71B5C179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   740.297,92 </w:t>
            </w:r>
          </w:p>
        </w:tc>
      </w:tr>
      <w:tr w:rsidR="00A83424" w:rsidRPr="00032760" w14:paraId="2A4849D9" w14:textId="77777777" w:rsidTr="00032760">
        <w:trPr>
          <w:trHeight w:val="1104"/>
        </w:trPr>
        <w:tc>
          <w:tcPr>
            <w:tcW w:w="3700" w:type="dxa"/>
            <w:shd w:val="clear" w:color="auto" w:fill="auto"/>
            <w:hideMark/>
          </w:tcPr>
          <w:p w14:paraId="0B85CF4C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>-   di cui FPV alimentato da entrate libere accertate in c/competenza per finanziare i casi di cui al punto 5.4a del principio contabile 4/2***</w:t>
            </w:r>
          </w:p>
        </w:tc>
        <w:tc>
          <w:tcPr>
            <w:tcW w:w="1880" w:type="dxa"/>
            <w:shd w:val="clear" w:color="auto" w:fill="auto"/>
            <w:hideMark/>
          </w:tcPr>
          <w:p w14:paraId="276E6031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                  -   </w:t>
            </w:r>
          </w:p>
        </w:tc>
        <w:tc>
          <w:tcPr>
            <w:tcW w:w="1880" w:type="dxa"/>
            <w:shd w:val="clear" w:color="auto" w:fill="auto"/>
            <w:hideMark/>
          </w:tcPr>
          <w:p w14:paraId="506CF983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                  -   </w:t>
            </w:r>
          </w:p>
        </w:tc>
        <w:tc>
          <w:tcPr>
            <w:tcW w:w="1880" w:type="dxa"/>
            <w:shd w:val="clear" w:color="auto" w:fill="auto"/>
            <w:hideMark/>
          </w:tcPr>
          <w:p w14:paraId="7FACFBE4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                  -   </w:t>
            </w:r>
          </w:p>
        </w:tc>
      </w:tr>
      <w:tr w:rsidR="00A83424" w:rsidRPr="00032760" w14:paraId="4E3D91FD" w14:textId="77777777" w:rsidTr="00032760">
        <w:trPr>
          <w:trHeight w:val="552"/>
        </w:trPr>
        <w:tc>
          <w:tcPr>
            <w:tcW w:w="3700" w:type="dxa"/>
            <w:shd w:val="clear" w:color="auto" w:fill="auto"/>
            <w:hideMark/>
          </w:tcPr>
          <w:p w14:paraId="3245D297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-   di cui FPV alimentato da entrate vincolate accertate in anni precedenti </w:t>
            </w:r>
          </w:p>
        </w:tc>
        <w:tc>
          <w:tcPr>
            <w:tcW w:w="1880" w:type="dxa"/>
            <w:shd w:val="clear" w:color="auto" w:fill="auto"/>
            <w:hideMark/>
          </w:tcPr>
          <w:p w14:paraId="3BACACA5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     22.735,97 </w:t>
            </w:r>
          </w:p>
        </w:tc>
        <w:tc>
          <w:tcPr>
            <w:tcW w:w="1880" w:type="dxa"/>
            <w:shd w:val="clear" w:color="auto" w:fill="auto"/>
            <w:hideMark/>
          </w:tcPr>
          <w:p w14:paraId="6A67FBD9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   407.961,00 </w:t>
            </w:r>
          </w:p>
        </w:tc>
        <w:tc>
          <w:tcPr>
            <w:tcW w:w="1880" w:type="dxa"/>
            <w:shd w:val="clear" w:color="auto" w:fill="auto"/>
            <w:hideMark/>
          </w:tcPr>
          <w:p w14:paraId="32359FBB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   429.754,05 </w:t>
            </w:r>
          </w:p>
        </w:tc>
      </w:tr>
      <w:tr w:rsidR="00A83424" w:rsidRPr="00032760" w14:paraId="1F0E8345" w14:textId="77777777" w:rsidTr="00032760">
        <w:trPr>
          <w:trHeight w:val="552"/>
        </w:trPr>
        <w:tc>
          <w:tcPr>
            <w:tcW w:w="3700" w:type="dxa"/>
            <w:shd w:val="clear" w:color="auto" w:fill="auto"/>
            <w:hideMark/>
          </w:tcPr>
          <w:p w14:paraId="2B167492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>- di cui FPV alimentato da trasferimenti e contributi per eventi sismici</w:t>
            </w:r>
          </w:p>
        </w:tc>
        <w:tc>
          <w:tcPr>
            <w:tcW w:w="1880" w:type="dxa"/>
            <w:shd w:val="clear" w:color="auto" w:fill="auto"/>
            <w:hideMark/>
          </w:tcPr>
          <w:p w14:paraId="1782E0D4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> </w:t>
            </w:r>
          </w:p>
        </w:tc>
        <w:tc>
          <w:tcPr>
            <w:tcW w:w="1880" w:type="dxa"/>
            <w:shd w:val="clear" w:color="auto" w:fill="auto"/>
            <w:hideMark/>
          </w:tcPr>
          <w:p w14:paraId="12F7EC0D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   113.101,73 </w:t>
            </w:r>
          </w:p>
        </w:tc>
        <w:tc>
          <w:tcPr>
            <w:tcW w:w="1880" w:type="dxa"/>
            <w:shd w:val="clear" w:color="auto" w:fill="auto"/>
            <w:hideMark/>
          </w:tcPr>
          <w:p w14:paraId="4C2769B1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> </w:t>
            </w:r>
          </w:p>
        </w:tc>
      </w:tr>
      <w:tr w:rsidR="00A83424" w:rsidRPr="00032760" w14:paraId="580F1EAC" w14:textId="77777777" w:rsidTr="00032760">
        <w:trPr>
          <w:trHeight w:val="828"/>
        </w:trPr>
        <w:tc>
          <w:tcPr>
            <w:tcW w:w="3700" w:type="dxa"/>
            <w:shd w:val="clear" w:color="auto" w:fill="auto"/>
            <w:hideMark/>
          </w:tcPr>
          <w:p w14:paraId="0ACEAAFD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>-   di cui FPV alimentato da entrate libere accertate in anni precedenti per finanziare i soli casi ammessi dal principio contabile</w:t>
            </w:r>
          </w:p>
        </w:tc>
        <w:tc>
          <w:tcPr>
            <w:tcW w:w="1880" w:type="dxa"/>
            <w:shd w:val="clear" w:color="auto" w:fill="auto"/>
            <w:hideMark/>
          </w:tcPr>
          <w:p w14:paraId="358252E0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                  -   </w:t>
            </w:r>
          </w:p>
        </w:tc>
        <w:tc>
          <w:tcPr>
            <w:tcW w:w="1880" w:type="dxa"/>
            <w:shd w:val="clear" w:color="auto" w:fill="auto"/>
            <w:hideMark/>
          </w:tcPr>
          <w:p w14:paraId="63B2203B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                  -   </w:t>
            </w:r>
          </w:p>
        </w:tc>
        <w:tc>
          <w:tcPr>
            <w:tcW w:w="1880" w:type="dxa"/>
            <w:shd w:val="clear" w:color="auto" w:fill="auto"/>
            <w:hideMark/>
          </w:tcPr>
          <w:p w14:paraId="438B74DD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                  -   </w:t>
            </w:r>
          </w:p>
        </w:tc>
      </w:tr>
      <w:tr w:rsidR="00A83424" w:rsidRPr="00032760" w14:paraId="57556186" w14:textId="77777777" w:rsidTr="00032760">
        <w:trPr>
          <w:trHeight w:val="552"/>
        </w:trPr>
        <w:tc>
          <w:tcPr>
            <w:tcW w:w="3700" w:type="dxa"/>
            <w:shd w:val="clear" w:color="auto" w:fill="auto"/>
            <w:hideMark/>
          </w:tcPr>
          <w:p w14:paraId="571884E6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>-   di cui FPV da riaccertamento straordinario</w:t>
            </w:r>
          </w:p>
        </w:tc>
        <w:tc>
          <w:tcPr>
            <w:tcW w:w="1880" w:type="dxa"/>
            <w:shd w:val="clear" w:color="auto" w:fill="auto"/>
            <w:hideMark/>
          </w:tcPr>
          <w:p w14:paraId="62AF5248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                  -   </w:t>
            </w:r>
          </w:p>
        </w:tc>
        <w:tc>
          <w:tcPr>
            <w:tcW w:w="1880" w:type="dxa"/>
            <w:shd w:val="clear" w:color="auto" w:fill="auto"/>
            <w:hideMark/>
          </w:tcPr>
          <w:p w14:paraId="7AF46F1E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                  -   </w:t>
            </w:r>
          </w:p>
        </w:tc>
        <w:tc>
          <w:tcPr>
            <w:tcW w:w="1880" w:type="dxa"/>
            <w:shd w:val="clear" w:color="auto" w:fill="auto"/>
            <w:hideMark/>
          </w:tcPr>
          <w:p w14:paraId="0E57BF5F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                  -   </w:t>
            </w:r>
          </w:p>
        </w:tc>
      </w:tr>
      <w:tr w:rsidR="00A83424" w:rsidRPr="00032760" w14:paraId="64781570" w14:textId="77777777" w:rsidTr="00032760">
        <w:trPr>
          <w:trHeight w:val="1104"/>
        </w:trPr>
        <w:tc>
          <w:tcPr>
            <w:tcW w:w="3700" w:type="dxa"/>
            <w:shd w:val="clear" w:color="auto" w:fill="auto"/>
            <w:hideMark/>
          </w:tcPr>
          <w:p w14:paraId="018B2C7F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lastRenderedPageBreak/>
              <w:t>- di cui FPV da impegno di competenza parte conto corrente riguardanti gli incentivi per le funzioni tecniche di cui all’articolo 113 del d.lgs. 50 del 2016</w:t>
            </w:r>
          </w:p>
        </w:tc>
        <w:tc>
          <w:tcPr>
            <w:tcW w:w="1880" w:type="dxa"/>
            <w:shd w:val="clear" w:color="auto" w:fill="auto"/>
            <w:hideMark/>
          </w:tcPr>
          <w:p w14:paraId="5336BD4E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                  -   </w:t>
            </w:r>
          </w:p>
        </w:tc>
        <w:tc>
          <w:tcPr>
            <w:tcW w:w="1880" w:type="dxa"/>
            <w:shd w:val="clear" w:color="auto" w:fill="auto"/>
            <w:hideMark/>
          </w:tcPr>
          <w:p w14:paraId="760949E0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                  -   </w:t>
            </w:r>
          </w:p>
        </w:tc>
        <w:tc>
          <w:tcPr>
            <w:tcW w:w="1880" w:type="dxa"/>
            <w:shd w:val="clear" w:color="auto" w:fill="auto"/>
            <w:hideMark/>
          </w:tcPr>
          <w:p w14:paraId="5D641B4C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                  -   </w:t>
            </w:r>
          </w:p>
        </w:tc>
      </w:tr>
      <w:tr w:rsidR="00A83424" w:rsidRPr="00032760" w14:paraId="1103B623" w14:textId="77777777" w:rsidTr="00032760">
        <w:trPr>
          <w:trHeight w:val="1005"/>
        </w:trPr>
        <w:tc>
          <w:tcPr>
            <w:tcW w:w="3700" w:type="dxa"/>
            <w:shd w:val="clear" w:color="auto" w:fill="auto"/>
            <w:hideMark/>
          </w:tcPr>
          <w:p w14:paraId="6DDB59ED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- di cui FPV da riaccertamento ordinario dei residui per somme art. 106 DL 34/2020 e art. 39 DL 104/2020</w:t>
            </w:r>
          </w:p>
        </w:tc>
        <w:tc>
          <w:tcPr>
            <w:tcW w:w="1880" w:type="dxa"/>
            <w:shd w:val="clear" w:color="auto" w:fill="auto"/>
            <w:hideMark/>
          </w:tcPr>
          <w:p w14:paraId="1315DD0D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 --- </w:t>
            </w:r>
          </w:p>
        </w:tc>
        <w:tc>
          <w:tcPr>
            <w:tcW w:w="1880" w:type="dxa"/>
            <w:shd w:val="clear" w:color="auto" w:fill="auto"/>
            <w:hideMark/>
          </w:tcPr>
          <w:p w14:paraId="48CDEA41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 --- </w:t>
            </w:r>
          </w:p>
        </w:tc>
        <w:tc>
          <w:tcPr>
            <w:tcW w:w="1880" w:type="dxa"/>
            <w:shd w:val="clear" w:color="auto" w:fill="auto"/>
            <w:hideMark/>
          </w:tcPr>
          <w:p w14:paraId="1EA091BD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                  -   </w:t>
            </w:r>
          </w:p>
        </w:tc>
      </w:tr>
      <w:tr w:rsidR="00A83424" w:rsidRPr="00032760" w14:paraId="4A1AF4AA" w14:textId="77777777" w:rsidTr="00032760">
        <w:trPr>
          <w:trHeight w:val="816"/>
        </w:trPr>
        <w:tc>
          <w:tcPr>
            <w:tcW w:w="3700" w:type="dxa"/>
            <w:shd w:val="clear" w:color="auto" w:fill="auto"/>
            <w:hideMark/>
          </w:tcPr>
          <w:p w14:paraId="566F1236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- di cui FPV da riaccertamento ordinario dei residui per somme art. 106 DL 34/2020 e art. 39 DL 104/2020</w:t>
            </w:r>
          </w:p>
        </w:tc>
        <w:tc>
          <w:tcPr>
            <w:tcW w:w="1880" w:type="dxa"/>
            <w:shd w:val="clear" w:color="auto" w:fill="auto"/>
            <w:hideMark/>
          </w:tcPr>
          <w:p w14:paraId="7E1A95FA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 --- </w:t>
            </w:r>
          </w:p>
        </w:tc>
        <w:tc>
          <w:tcPr>
            <w:tcW w:w="1880" w:type="dxa"/>
            <w:shd w:val="clear" w:color="auto" w:fill="auto"/>
            <w:hideMark/>
          </w:tcPr>
          <w:p w14:paraId="5CF89B65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 --- </w:t>
            </w:r>
          </w:p>
        </w:tc>
        <w:tc>
          <w:tcPr>
            <w:tcW w:w="1880" w:type="dxa"/>
            <w:shd w:val="clear" w:color="auto" w:fill="auto"/>
            <w:hideMark/>
          </w:tcPr>
          <w:p w14:paraId="486E4A08" w14:textId="77777777" w:rsidR="00A83424" w:rsidRPr="00032760" w:rsidRDefault="00A83424" w:rsidP="00032760">
            <w:pPr>
              <w:jc w:val="center"/>
              <w:rPr>
                <w:sz w:val="20"/>
              </w:rPr>
            </w:pPr>
            <w:r w:rsidRPr="00032760">
              <w:rPr>
                <w:sz w:val="20"/>
              </w:rPr>
              <w:t xml:space="preserve"> €                      -   </w:t>
            </w:r>
          </w:p>
        </w:tc>
      </w:tr>
    </w:tbl>
    <w:p w14:paraId="0728FCD8" w14:textId="77777777" w:rsidR="009C68D5" w:rsidRDefault="00A83424" w:rsidP="00F97F55">
      <w:pPr>
        <w:jc w:val="center"/>
        <w:rPr>
          <w:rStyle w:val="Nessuno"/>
          <w:sz w:val="20"/>
        </w:rPr>
      </w:pPr>
      <w:r>
        <w:rPr>
          <w:rStyle w:val="Nessuno"/>
          <w:sz w:val="20"/>
        </w:rPr>
        <w:fldChar w:fldCharType="end"/>
      </w:r>
    </w:p>
    <w:p w14:paraId="4A78B133" w14:textId="77777777" w:rsidR="009C68D5" w:rsidRDefault="009C68D5" w:rsidP="009C68D5">
      <w:pPr>
        <w:jc w:val="left"/>
        <w:rPr>
          <w:rStyle w:val="Nessuno"/>
          <w:rFonts w:eastAsia="Arial" w:cs="Arial"/>
          <w:color w:val="000000"/>
          <w:sz w:val="20"/>
          <w:u w:color="000000"/>
        </w:rPr>
      </w:pPr>
    </w:p>
    <w:p w14:paraId="1332DD5A" w14:textId="77777777" w:rsidR="009C68D5" w:rsidRPr="00E83293" w:rsidRDefault="00E83293" w:rsidP="00E83293">
      <w:pPr>
        <w:rPr>
          <w:rStyle w:val="Nessuno"/>
          <w:sz w:val="20"/>
        </w:rPr>
      </w:pPr>
      <w:r w:rsidRPr="00E83293">
        <w:rPr>
          <w:rStyle w:val="Nessuno"/>
          <w:sz w:val="20"/>
        </w:rPr>
        <w:t>I</w:t>
      </w:r>
      <w:r w:rsidR="00C27ECB" w:rsidRPr="00E83293">
        <w:rPr>
          <w:rStyle w:val="Nessuno"/>
          <w:sz w:val="20"/>
        </w:rPr>
        <w:t xml:space="preserve">l FPV in spesa c/capitale </w:t>
      </w:r>
      <w:r w:rsidR="00C27ECB" w:rsidRPr="00E83293">
        <w:rPr>
          <w:rStyle w:val="Nessuno"/>
          <w:b/>
          <w:bCs/>
          <w:sz w:val="20"/>
        </w:rPr>
        <w:t>è stato attivato</w:t>
      </w:r>
      <w:r w:rsidR="00C27ECB" w:rsidRPr="00E83293">
        <w:rPr>
          <w:rStyle w:val="Nessuno"/>
          <w:sz w:val="20"/>
        </w:rPr>
        <w:t xml:space="preserve"> in presenza di entrambe le seguenti condizioni: entrata esigibile e tipologia di spesa rientrante nelle ipotesi di cui al punto 5.4 del principio applicato della contabilità finanziaria così come modificato dal DM 1</w:t>
      </w:r>
      <w:r>
        <w:rPr>
          <w:rStyle w:val="Nessuno"/>
          <w:sz w:val="20"/>
        </w:rPr>
        <w:t>°</w:t>
      </w:r>
      <w:r w:rsidR="00C27ECB" w:rsidRPr="00E83293">
        <w:rPr>
          <w:rStyle w:val="Nessuno"/>
          <w:sz w:val="20"/>
        </w:rPr>
        <w:t xml:space="preserve"> marzo</w:t>
      </w:r>
      <w:r>
        <w:rPr>
          <w:rStyle w:val="Nessuno"/>
          <w:sz w:val="20"/>
        </w:rPr>
        <w:t xml:space="preserve"> 2019.</w:t>
      </w:r>
    </w:p>
    <w:p w14:paraId="216287C9" w14:textId="601084C9" w:rsidR="00C27ECB" w:rsidRPr="00E83293" w:rsidRDefault="00E83293" w:rsidP="00E83293">
      <w:pPr>
        <w:rPr>
          <w:rStyle w:val="Nessuno"/>
          <w:sz w:val="20"/>
        </w:rPr>
      </w:pPr>
      <w:r>
        <w:rPr>
          <w:rStyle w:val="Nessuno"/>
          <w:sz w:val="20"/>
        </w:rPr>
        <w:t>L</w:t>
      </w:r>
      <w:r w:rsidR="00C27ECB" w:rsidRPr="00E83293">
        <w:rPr>
          <w:rStyle w:val="Nessuno"/>
          <w:sz w:val="20"/>
        </w:rPr>
        <w:t>a re</w:t>
      </w:r>
      <w:r w:rsidR="00B613CC">
        <w:rPr>
          <w:rStyle w:val="Nessuno"/>
          <w:sz w:val="20"/>
        </w:rPr>
        <w:t>-</w:t>
      </w:r>
      <w:r w:rsidR="00C27ECB" w:rsidRPr="00E83293">
        <w:rPr>
          <w:rStyle w:val="Nessuno"/>
          <w:sz w:val="20"/>
        </w:rPr>
        <w:t>imputazione degli impegni, secondo il criterio dell’esigibilità, coperti dal FPV determinato alla data del 1° gennaio 20</w:t>
      </w:r>
      <w:r w:rsidR="00432107">
        <w:rPr>
          <w:rStyle w:val="Nessuno"/>
          <w:sz w:val="20"/>
        </w:rPr>
        <w:t>2</w:t>
      </w:r>
      <w:r w:rsidR="00FF1DDB">
        <w:rPr>
          <w:rStyle w:val="Nessuno"/>
          <w:sz w:val="20"/>
        </w:rPr>
        <w:t>1</w:t>
      </w:r>
      <w:r w:rsidR="00C27ECB" w:rsidRPr="00E83293">
        <w:rPr>
          <w:rStyle w:val="Nessuno"/>
          <w:sz w:val="20"/>
        </w:rPr>
        <w:t xml:space="preserve">, </w:t>
      </w:r>
      <w:r w:rsidR="00C27ECB" w:rsidRPr="00E83293">
        <w:rPr>
          <w:rStyle w:val="Nessuno"/>
          <w:b/>
          <w:bCs/>
          <w:sz w:val="20"/>
        </w:rPr>
        <w:t>è conforme</w:t>
      </w:r>
      <w:r w:rsidR="003210B0">
        <w:rPr>
          <w:rStyle w:val="Nessuno"/>
          <w:b/>
          <w:bCs/>
          <w:sz w:val="20"/>
        </w:rPr>
        <w:t xml:space="preserve"> </w:t>
      </w:r>
      <w:r w:rsidR="00C27ECB" w:rsidRPr="00E83293">
        <w:rPr>
          <w:rStyle w:val="Nessuno"/>
          <w:sz w:val="20"/>
        </w:rPr>
        <w:t>all’evoluzione dei cronoprogrammi di spesa</w:t>
      </w:r>
      <w:r>
        <w:rPr>
          <w:rStyle w:val="Nessuno"/>
          <w:sz w:val="20"/>
        </w:rPr>
        <w:t>.</w:t>
      </w:r>
    </w:p>
    <w:p w14:paraId="5BFFE570" w14:textId="77777777" w:rsidR="009C68D5" w:rsidRDefault="009C68D5" w:rsidP="009C68D5">
      <w:pPr>
        <w:jc w:val="left"/>
        <w:rPr>
          <w:rStyle w:val="Nessuno"/>
          <w:sz w:val="20"/>
        </w:rPr>
      </w:pPr>
      <w:r>
        <w:rPr>
          <w:rStyle w:val="Nessuno"/>
          <w:sz w:val="20"/>
        </w:rPr>
        <w:t>L’alimentazione del Fondo Pluriennale Vincolato di parte capitale</w:t>
      </w:r>
      <w:r w:rsidR="00FF1DDB">
        <w:rPr>
          <w:rStyle w:val="Nessuno"/>
          <w:sz w:val="20"/>
        </w:rPr>
        <w:t xml:space="preserve"> è la seguente</w:t>
      </w:r>
      <w:r>
        <w:rPr>
          <w:rStyle w:val="Nessuno"/>
          <w:sz w:val="20"/>
        </w:rPr>
        <w:t>:</w:t>
      </w:r>
    </w:p>
    <w:p w14:paraId="0311D51B" w14:textId="77777777" w:rsidR="00A83424" w:rsidRDefault="00A83424" w:rsidP="00F97F55">
      <w:pPr>
        <w:jc w:val="center"/>
        <w:rPr>
          <w:rFonts w:ascii="Times New Roman" w:hAnsi="Times New Roman"/>
          <w:sz w:val="20"/>
        </w:rPr>
      </w:pPr>
      <w:r>
        <w:rPr>
          <w:noProof/>
          <w:sz w:val="20"/>
        </w:rPr>
        <w:fldChar w:fldCharType="begin"/>
      </w:r>
      <w:r>
        <w:rPr>
          <w:noProof/>
          <w:sz w:val="20"/>
        </w:rPr>
        <w:instrText xml:space="preserve"> LINK Excel.Sheet.8 "D:\\REVISORI\\Cartella scaricata\\TabRend2021.xls" "FPV!R22C2:R28C5" \a \f 5 \h  \* MERGEFORMAT </w:instrText>
      </w:r>
      <w:r>
        <w:rPr>
          <w:noProof/>
          <w:sz w:val="20"/>
        </w:rPr>
        <w:fldChar w:fldCharType="separate"/>
      </w:r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0"/>
        <w:gridCol w:w="1880"/>
        <w:gridCol w:w="1880"/>
        <w:gridCol w:w="1880"/>
      </w:tblGrid>
      <w:tr w:rsidR="00A83424" w:rsidRPr="00032760" w14:paraId="07CA6675" w14:textId="77777777" w:rsidTr="00032760">
        <w:trPr>
          <w:trHeight w:val="312"/>
        </w:trPr>
        <w:tc>
          <w:tcPr>
            <w:tcW w:w="3700" w:type="dxa"/>
            <w:shd w:val="clear" w:color="auto" w:fill="auto"/>
            <w:hideMark/>
          </w:tcPr>
          <w:p w14:paraId="5E2910FF" w14:textId="77777777" w:rsidR="00A83424" w:rsidRPr="00032760" w:rsidRDefault="00A83424" w:rsidP="00032760">
            <w:pPr>
              <w:jc w:val="center"/>
              <w:rPr>
                <w:b/>
                <w:bCs/>
                <w:noProof/>
                <w:sz w:val="20"/>
              </w:rPr>
            </w:pPr>
            <w:r w:rsidRPr="00032760">
              <w:rPr>
                <w:b/>
                <w:bCs/>
                <w:noProof/>
                <w:sz w:val="20"/>
              </w:rPr>
              <w:t> </w:t>
            </w:r>
          </w:p>
        </w:tc>
        <w:tc>
          <w:tcPr>
            <w:tcW w:w="1880" w:type="dxa"/>
            <w:shd w:val="clear" w:color="auto" w:fill="auto"/>
            <w:hideMark/>
          </w:tcPr>
          <w:p w14:paraId="687DFC93" w14:textId="77777777" w:rsidR="00A83424" w:rsidRPr="00032760" w:rsidRDefault="00A83424" w:rsidP="00032760">
            <w:pPr>
              <w:jc w:val="center"/>
              <w:rPr>
                <w:b/>
                <w:bCs/>
                <w:noProof/>
                <w:sz w:val="20"/>
              </w:rPr>
            </w:pPr>
            <w:r w:rsidRPr="00032760">
              <w:rPr>
                <w:b/>
                <w:bCs/>
                <w:noProof/>
                <w:sz w:val="20"/>
              </w:rPr>
              <w:t>2019</w:t>
            </w:r>
          </w:p>
        </w:tc>
        <w:tc>
          <w:tcPr>
            <w:tcW w:w="1880" w:type="dxa"/>
            <w:shd w:val="clear" w:color="auto" w:fill="auto"/>
            <w:hideMark/>
          </w:tcPr>
          <w:p w14:paraId="444F807F" w14:textId="77777777" w:rsidR="00A83424" w:rsidRPr="00032760" w:rsidRDefault="00A83424" w:rsidP="00032760">
            <w:pPr>
              <w:jc w:val="center"/>
              <w:rPr>
                <w:b/>
                <w:bCs/>
                <w:noProof/>
                <w:sz w:val="20"/>
              </w:rPr>
            </w:pPr>
            <w:r w:rsidRPr="00032760">
              <w:rPr>
                <w:b/>
                <w:bCs/>
                <w:noProof/>
                <w:sz w:val="20"/>
              </w:rPr>
              <w:t>2020</w:t>
            </w:r>
          </w:p>
        </w:tc>
        <w:tc>
          <w:tcPr>
            <w:tcW w:w="1880" w:type="dxa"/>
            <w:shd w:val="clear" w:color="auto" w:fill="auto"/>
            <w:hideMark/>
          </w:tcPr>
          <w:p w14:paraId="390173F6" w14:textId="77777777" w:rsidR="00A83424" w:rsidRPr="00032760" w:rsidRDefault="00A83424" w:rsidP="00032760">
            <w:pPr>
              <w:jc w:val="center"/>
              <w:rPr>
                <w:b/>
                <w:bCs/>
                <w:noProof/>
                <w:sz w:val="20"/>
              </w:rPr>
            </w:pPr>
            <w:r w:rsidRPr="00032760">
              <w:rPr>
                <w:b/>
                <w:bCs/>
                <w:noProof/>
                <w:sz w:val="20"/>
              </w:rPr>
              <w:t>2021</w:t>
            </w:r>
          </w:p>
        </w:tc>
      </w:tr>
      <w:tr w:rsidR="00A83424" w:rsidRPr="00032760" w14:paraId="5EE6DEBA" w14:textId="77777777" w:rsidTr="00032760">
        <w:trPr>
          <w:trHeight w:val="648"/>
        </w:trPr>
        <w:tc>
          <w:tcPr>
            <w:tcW w:w="3700" w:type="dxa"/>
            <w:shd w:val="clear" w:color="auto" w:fill="auto"/>
            <w:hideMark/>
          </w:tcPr>
          <w:p w14:paraId="7AC951EB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>Fondo pluriennale vincolato c/capitale accantonato al 31.12</w:t>
            </w:r>
          </w:p>
        </w:tc>
        <w:tc>
          <w:tcPr>
            <w:tcW w:w="1880" w:type="dxa"/>
            <w:shd w:val="clear" w:color="auto" w:fill="auto"/>
            <w:hideMark/>
          </w:tcPr>
          <w:p w14:paraId="1858A626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 xml:space="preserve"> €  20.743.651,54 </w:t>
            </w:r>
          </w:p>
        </w:tc>
        <w:tc>
          <w:tcPr>
            <w:tcW w:w="1880" w:type="dxa"/>
            <w:shd w:val="clear" w:color="auto" w:fill="auto"/>
            <w:hideMark/>
          </w:tcPr>
          <w:p w14:paraId="1BEACA5C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 xml:space="preserve"> €  28.530.962,25 </w:t>
            </w:r>
          </w:p>
        </w:tc>
        <w:tc>
          <w:tcPr>
            <w:tcW w:w="1880" w:type="dxa"/>
            <w:shd w:val="clear" w:color="auto" w:fill="auto"/>
            <w:hideMark/>
          </w:tcPr>
          <w:p w14:paraId="1961FB00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 xml:space="preserve"> €  23.162.779,60 </w:t>
            </w:r>
          </w:p>
        </w:tc>
      </w:tr>
      <w:tr w:rsidR="00A83424" w:rsidRPr="00032760" w14:paraId="0C6026A2" w14:textId="77777777" w:rsidTr="00032760">
        <w:trPr>
          <w:trHeight w:val="843"/>
        </w:trPr>
        <w:tc>
          <w:tcPr>
            <w:tcW w:w="3700" w:type="dxa"/>
            <w:shd w:val="clear" w:color="auto" w:fill="auto"/>
            <w:hideMark/>
          </w:tcPr>
          <w:p w14:paraId="59FB7A75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>-   di cui FPV alimentato da entrate vincolate e destinate investimenti accertate in c/competenza</w:t>
            </w:r>
          </w:p>
        </w:tc>
        <w:tc>
          <w:tcPr>
            <w:tcW w:w="1880" w:type="dxa"/>
            <w:shd w:val="clear" w:color="auto" w:fill="auto"/>
            <w:hideMark/>
          </w:tcPr>
          <w:p w14:paraId="1F95C222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 xml:space="preserve"> €  20.743.651,54 </w:t>
            </w:r>
          </w:p>
        </w:tc>
        <w:tc>
          <w:tcPr>
            <w:tcW w:w="1880" w:type="dxa"/>
            <w:shd w:val="clear" w:color="auto" w:fill="auto"/>
            <w:hideMark/>
          </w:tcPr>
          <w:p w14:paraId="4F454DD8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 xml:space="preserve"> €  14.005.196,53 </w:t>
            </w:r>
          </w:p>
        </w:tc>
        <w:tc>
          <w:tcPr>
            <w:tcW w:w="1880" w:type="dxa"/>
            <w:shd w:val="clear" w:color="auto" w:fill="auto"/>
            <w:hideMark/>
          </w:tcPr>
          <w:p w14:paraId="30C839DA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 xml:space="preserve"> €    9.488.801,08 </w:t>
            </w:r>
          </w:p>
        </w:tc>
      </w:tr>
      <w:tr w:rsidR="00A83424" w:rsidRPr="00032760" w14:paraId="78B8A611" w14:textId="77777777" w:rsidTr="00032760">
        <w:trPr>
          <w:trHeight w:val="820"/>
        </w:trPr>
        <w:tc>
          <w:tcPr>
            <w:tcW w:w="3700" w:type="dxa"/>
            <w:shd w:val="clear" w:color="auto" w:fill="auto"/>
            <w:hideMark/>
          </w:tcPr>
          <w:p w14:paraId="5FB6BE6F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>-   di cui FPV alimentato da entrate vincolate e destinate investimenti accertate in anni precedenti</w:t>
            </w:r>
          </w:p>
        </w:tc>
        <w:tc>
          <w:tcPr>
            <w:tcW w:w="1880" w:type="dxa"/>
            <w:shd w:val="clear" w:color="auto" w:fill="auto"/>
            <w:hideMark/>
          </w:tcPr>
          <w:p w14:paraId="00B4A143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 xml:space="preserve"> €                      -   </w:t>
            </w:r>
          </w:p>
        </w:tc>
        <w:tc>
          <w:tcPr>
            <w:tcW w:w="1880" w:type="dxa"/>
            <w:shd w:val="clear" w:color="auto" w:fill="auto"/>
            <w:hideMark/>
          </w:tcPr>
          <w:p w14:paraId="2C9B4143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 xml:space="preserve"> €  14.525.765,72 </w:t>
            </w:r>
          </w:p>
        </w:tc>
        <w:tc>
          <w:tcPr>
            <w:tcW w:w="1880" w:type="dxa"/>
            <w:shd w:val="clear" w:color="auto" w:fill="auto"/>
            <w:hideMark/>
          </w:tcPr>
          <w:p w14:paraId="5B236A7A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 xml:space="preserve"> €  13.673.978,52 </w:t>
            </w:r>
          </w:p>
        </w:tc>
      </w:tr>
      <w:tr w:rsidR="00A83424" w:rsidRPr="00032760" w14:paraId="75D0C13D" w14:textId="77777777" w:rsidTr="00032760">
        <w:trPr>
          <w:trHeight w:val="648"/>
        </w:trPr>
        <w:tc>
          <w:tcPr>
            <w:tcW w:w="3700" w:type="dxa"/>
            <w:shd w:val="clear" w:color="auto" w:fill="auto"/>
            <w:hideMark/>
          </w:tcPr>
          <w:p w14:paraId="5EC7D74E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>-   di cui FPV da riaccertamento straordinario</w:t>
            </w:r>
          </w:p>
        </w:tc>
        <w:tc>
          <w:tcPr>
            <w:tcW w:w="1880" w:type="dxa"/>
            <w:shd w:val="clear" w:color="auto" w:fill="auto"/>
            <w:hideMark/>
          </w:tcPr>
          <w:p w14:paraId="339BB25D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 xml:space="preserve"> €                      -   </w:t>
            </w:r>
          </w:p>
        </w:tc>
        <w:tc>
          <w:tcPr>
            <w:tcW w:w="1880" w:type="dxa"/>
            <w:shd w:val="clear" w:color="auto" w:fill="auto"/>
            <w:hideMark/>
          </w:tcPr>
          <w:p w14:paraId="77166A41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 xml:space="preserve"> €                      -   </w:t>
            </w:r>
          </w:p>
        </w:tc>
        <w:tc>
          <w:tcPr>
            <w:tcW w:w="1880" w:type="dxa"/>
            <w:shd w:val="clear" w:color="auto" w:fill="auto"/>
            <w:hideMark/>
          </w:tcPr>
          <w:p w14:paraId="31F742F7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 xml:space="preserve"> €                      -   </w:t>
            </w:r>
          </w:p>
        </w:tc>
      </w:tr>
      <w:tr w:rsidR="00A83424" w:rsidRPr="00032760" w14:paraId="1E34DD20" w14:textId="77777777" w:rsidTr="00032760">
        <w:trPr>
          <w:trHeight w:val="1401"/>
        </w:trPr>
        <w:tc>
          <w:tcPr>
            <w:tcW w:w="3700" w:type="dxa"/>
            <w:shd w:val="clear" w:color="auto" w:fill="auto"/>
            <w:hideMark/>
          </w:tcPr>
          <w:p w14:paraId="64923440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>- di cui FPV da impegno di competenza parte conto capitale riguardanti gli incentivi per le funzioni tecniche di cui all’articolo 113 del d.lgs. 50 del 2016</w:t>
            </w:r>
          </w:p>
        </w:tc>
        <w:tc>
          <w:tcPr>
            <w:tcW w:w="1880" w:type="dxa"/>
            <w:shd w:val="clear" w:color="auto" w:fill="auto"/>
            <w:hideMark/>
          </w:tcPr>
          <w:p w14:paraId="57EB5516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 xml:space="preserve"> €                      -   </w:t>
            </w:r>
          </w:p>
        </w:tc>
        <w:tc>
          <w:tcPr>
            <w:tcW w:w="1880" w:type="dxa"/>
            <w:shd w:val="clear" w:color="auto" w:fill="auto"/>
            <w:hideMark/>
          </w:tcPr>
          <w:p w14:paraId="7A2C2506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 xml:space="preserve"> €                      -   </w:t>
            </w:r>
          </w:p>
        </w:tc>
        <w:tc>
          <w:tcPr>
            <w:tcW w:w="1880" w:type="dxa"/>
            <w:shd w:val="clear" w:color="auto" w:fill="auto"/>
            <w:hideMark/>
          </w:tcPr>
          <w:p w14:paraId="0A9556F0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 xml:space="preserve"> €                      -   </w:t>
            </w:r>
          </w:p>
        </w:tc>
      </w:tr>
      <w:tr w:rsidR="00A83424" w:rsidRPr="00032760" w14:paraId="5D825CB0" w14:textId="77777777" w:rsidTr="00032760">
        <w:trPr>
          <w:trHeight w:val="982"/>
        </w:trPr>
        <w:tc>
          <w:tcPr>
            <w:tcW w:w="3700" w:type="dxa"/>
            <w:shd w:val="clear" w:color="auto" w:fill="auto"/>
            <w:hideMark/>
          </w:tcPr>
          <w:p w14:paraId="6D13E758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 xml:space="preserve"> - di cui FPV da riaccertamento ordinario dei residui per somme art. 106 DL 34/2020 e art. 39 DL 104/2020</w:t>
            </w:r>
          </w:p>
        </w:tc>
        <w:tc>
          <w:tcPr>
            <w:tcW w:w="1880" w:type="dxa"/>
            <w:shd w:val="clear" w:color="auto" w:fill="auto"/>
            <w:hideMark/>
          </w:tcPr>
          <w:p w14:paraId="2F9F0931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 xml:space="preserve">  --- </w:t>
            </w:r>
          </w:p>
        </w:tc>
        <w:tc>
          <w:tcPr>
            <w:tcW w:w="1880" w:type="dxa"/>
            <w:shd w:val="clear" w:color="auto" w:fill="auto"/>
            <w:hideMark/>
          </w:tcPr>
          <w:p w14:paraId="033057C6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 xml:space="preserve">  --- </w:t>
            </w:r>
          </w:p>
        </w:tc>
        <w:tc>
          <w:tcPr>
            <w:tcW w:w="1880" w:type="dxa"/>
            <w:shd w:val="clear" w:color="auto" w:fill="auto"/>
            <w:hideMark/>
          </w:tcPr>
          <w:p w14:paraId="70A3F888" w14:textId="77777777" w:rsidR="00A83424" w:rsidRPr="00032760" w:rsidRDefault="00A83424" w:rsidP="00032760">
            <w:pPr>
              <w:jc w:val="center"/>
              <w:rPr>
                <w:noProof/>
                <w:sz w:val="20"/>
              </w:rPr>
            </w:pPr>
            <w:r w:rsidRPr="00032760">
              <w:rPr>
                <w:noProof/>
                <w:sz w:val="20"/>
              </w:rPr>
              <w:t xml:space="preserve"> €                      -   </w:t>
            </w:r>
          </w:p>
        </w:tc>
      </w:tr>
    </w:tbl>
    <w:p w14:paraId="6D2AB044" w14:textId="77777777" w:rsidR="009C68D5" w:rsidRDefault="00A83424" w:rsidP="00F97F55">
      <w:pPr>
        <w:jc w:val="center"/>
        <w:rPr>
          <w:rStyle w:val="Nessuno"/>
          <w:i/>
          <w:iCs/>
          <w:color w:val="548DD4"/>
          <w:sz w:val="20"/>
        </w:rPr>
      </w:pPr>
      <w:r>
        <w:rPr>
          <w:noProof/>
          <w:sz w:val="20"/>
        </w:rPr>
        <w:fldChar w:fldCharType="end"/>
      </w:r>
    </w:p>
    <w:p w14:paraId="19B902DD" w14:textId="77777777" w:rsidR="001C1EEC" w:rsidRPr="003D71DB" w:rsidRDefault="001C1EEC" w:rsidP="001C1EEC">
      <w:pPr>
        <w:pStyle w:val="Default"/>
        <w:jc w:val="both"/>
        <w:rPr>
          <w:rStyle w:val="Nessuno"/>
          <w:rFonts w:ascii="Arial" w:eastAsia="Arial Unicode MS" w:hAnsi="Arial" w:cs="Arial Unicode MS"/>
          <w:color w:val="auto"/>
          <w:sz w:val="20"/>
          <w:szCs w:val="20"/>
        </w:rPr>
      </w:pPr>
      <w:bookmarkStart w:id="13" w:name="_Toc7"/>
      <w:r w:rsidRPr="003D71DB">
        <w:rPr>
          <w:rStyle w:val="Nessuno"/>
          <w:rFonts w:ascii="Arial" w:eastAsia="Arial Unicode MS" w:hAnsi="Arial" w:cs="Arial Unicode MS"/>
          <w:color w:val="auto"/>
          <w:sz w:val="20"/>
          <w:szCs w:val="20"/>
        </w:rPr>
        <w:t>In sede di rendiconto 2021 il FPV è stato attivato per le seguenti tipologie di spese correnti:</w:t>
      </w:r>
      <w:r w:rsidRPr="003D71DB">
        <w:rPr>
          <w:rStyle w:val="Nessuno"/>
          <w:rFonts w:ascii="Arial" w:eastAsia="Arial Unicode MS" w:hAnsi="Arial" w:cs="Arial Unicode MS"/>
          <w:color w:val="auto"/>
          <w:sz w:val="20"/>
          <w:szCs w:val="20"/>
        </w:rPr>
        <w:br/>
      </w:r>
    </w:p>
    <w:p w14:paraId="69AF89F6" w14:textId="6E28C40D" w:rsidR="001C1EEC" w:rsidRPr="003D71DB" w:rsidRDefault="0006446F" w:rsidP="001C1EEC">
      <w:pPr>
        <w:rPr>
          <w:rStyle w:val="Nessuno"/>
          <w:rFonts w:eastAsia="Arial Unicode MS" w:cs="Arial Unicode MS"/>
          <w:sz w:val="20"/>
        </w:rPr>
      </w:pPr>
      <w:r>
        <w:rPr>
          <w:rStyle w:val="Nessuno"/>
          <w:rFonts w:eastAsia="Arial Unicode MS" w:cs="Arial Unicode MS"/>
          <w:sz w:val="20"/>
        </w:rPr>
        <w:lastRenderedPageBreak/>
        <w:pict w14:anchorId="7B04471B">
          <v:shape id="_x0000_i1054" type="#_x0000_t75" style="width:452.25pt;height:145.5pt">
            <v:imagedata r:id="rId37" o:title=""/>
          </v:shape>
        </w:pict>
      </w:r>
    </w:p>
    <w:p w14:paraId="0E4C8C9E" w14:textId="77777777" w:rsidR="009C68D5" w:rsidRDefault="009C68D5" w:rsidP="009C68D5">
      <w:pPr>
        <w:pStyle w:val="Titolo3"/>
        <w:rPr>
          <w:rStyle w:val="Nessuno"/>
        </w:rPr>
      </w:pPr>
      <w:bookmarkStart w:id="14" w:name="_Toc106350925"/>
      <w:r>
        <w:rPr>
          <w:rStyle w:val="Nessuno"/>
          <w:rFonts w:eastAsia="Arial Unicode MS" w:cs="Arial Unicode MS"/>
        </w:rPr>
        <w:t>Risultato di amministrazione</w:t>
      </w:r>
      <w:bookmarkEnd w:id="13"/>
      <w:bookmarkEnd w:id="14"/>
    </w:p>
    <w:p w14:paraId="29BB529B" w14:textId="77777777" w:rsidR="009C68D5" w:rsidRDefault="009C68D5" w:rsidP="009C68D5">
      <w:pPr>
        <w:spacing w:before="120"/>
        <w:rPr>
          <w:rStyle w:val="Nessuno"/>
          <w:sz w:val="20"/>
        </w:rPr>
      </w:pPr>
      <w:r>
        <w:rPr>
          <w:rStyle w:val="Nessuno"/>
          <w:sz w:val="20"/>
        </w:rPr>
        <w:t>L’Organo di revisione</w:t>
      </w:r>
      <w:r w:rsidR="00B613CC">
        <w:rPr>
          <w:rStyle w:val="Nessuno"/>
          <w:sz w:val="20"/>
        </w:rPr>
        <w:t xml:space="preserve"> </w:t>
      </w:r>
      <w:r>
        <w:rPr>
          <w:rStyle w:val="Nessuno"/>
          <w:sz w:val="20"/>
        </w:rPr>
        <w:t>ha verificato e attesta che:</w:t>
      </w:r>
    </w:p>
    <w:p w14:paraId="125CC98C" w14:textId="77777777" w:rsidR="009C68D5" w:rsidRDefault="009C68D5" w:rsidP="00A82363">
      <w:pPr>
        <w:pStyle w:val="Paragrafoelenco"/>
        <w:numPr>
          <w:ilvl w:val="0"/>
          <w:numId w:val="22"/>
        </w:numPr>
        <w:overflowPunct/>
        <w:autoSpaceDE/>
        <w:autoSpaceDN/>
        <w:adjustRightInd/>
        <w:spacing w:before="120"/>
        <w:contextualSpacing w:val="0"/>
        <w:textAlignment w:val="auto"/>
      </w:pPr>
      <w:r>
        <w:rPr>
          <w:rStyle w:val="Nessuno"/>
          <w:sz w:val="20"/>
        </w:rPr>
        <w:t>Il risultato di amministrazione dell’esercizio 20</w:t>
      </w:r>
      <w:r w:rsidR="00432107">
        <w:rPr>
          <w:rStyle w:val="Nessuno"/>
          <w:sz w:val="20"/>
        </w:rPr>
        <w:t>2</w:t>
      </w:r>
      <w:r w:rsidR="00FF1DDB">
        <w:rPr>
          <w:rStyle w:val="Nessuno"/>
          <w:sz w:val="20"/>
        </w:rPr>
        <w:t>1</w:t>
      </w:r>
      <w:r>
        <w:rPr>
          <w:rStyle w:val="Nessuno"/>
          <w:sz w:val="20"/>
        </w:rPr>
        <w:t xml:space="preserve">, presenta un </w:t>
      </w:r>
      <w:r>
        <w:rPr>
          <w:rStyle w:val="Nessuno"/>
          <w:b/>
          <w:bCs/>
          <w:i/>
          <w:iCs/>
          <w:sz w:val="20"/>
        </w:rPr>
        <w:t xml:space="preserve">avanzo </w:t>
      </w:r>
      <w:r>
        <w:rPr>
          <w:rStyle w:val="Nessuno"/>
          <w:sz w:val="20"/>
        </w:rPr>
        <w:t xml:space="preserve">di </w:t>
      </w:r>
      <w:proofErr w:type="gramStart"/>
      <w:r>
        <w:rPr>
          <w:rStyle w:val="Nessuno"/>
          <w:sz w:val="20"/>
        </w:rPr>
        <w:t>Euro</w:t>
      </w:r>
      <w:proofErr w:type="gramEnd"/>
      <w:r>
        <w:rPr>
          <w:rStyle w:val="Nessuno"/>
          <w:sz w:val="20"/>
        </w:rPr>
        <w:t xml:space="preserve"> </w:t>
      </w:r>
      <w:r w:rsidR="00593418">
        <w:rPr>
          <w:rStyle w:val="Nessuno"/>
          <w:sz w:val="20"/>
        </w:rPr>
        <w:t>68.842.961,40</w:t>
      </w:r>
      <w:r>
        <w:rPr>
          <w:rStyle w:val="Nessuno"/>
          <w:sz w:val="20"/>
        </w:rPr>
        <w:t xml:space="preserve"> come risulta dai seguenti elementi:</w:t>
      </w:r>
    </w:p>
    <w:p w14:paraId="0CACAD0B" w14:textId="1B90E011" w:rsidR="004D13E1" w:rsidRDefault="0006446F" w:rsidP="00801ED1">
      <w:pPr>
        <w:spacing w:before="120"/>
        <w:jc w:val="left"/>
        <w:rPr>
          <w:rFonts w:cs="Arial"/>
          <w:iCs/>
          <w:sz w:val="20"/>
        </w:rPr>
      </w:pPr>
      <w:r>
        <w:rPr>
          <w:noProof/>
        </w:rPr>
        <w:pict w14:anchorId="63966440">
          <v:shape id="_x0000_i1055" type="#_x0000_t75" style="width:466.5pt;height:243pt">
            <v:imagedata r:id="rId38" o:title=""/>
          </v:shape>
        </w:pict>
      </w:r>
      <w:r w:rsidR="004D13E1" w:rsidRPr="00B87F3F">
        <w:rPr>
          <w:rFonts w:cs="Arial"/>
          <w:i/>
          <w:sz w:val="20"/>
        </w:rPr>
        <w:t xml:space="preserve">- </w:t>
      </w:r>
      <w:r w:rsidR="004D13E1" w:rsidRPr="00B87F3F">
        <w:rPr>
          <w:rFonts w:cs="Arial"/>
          <w:iCs/>
          <w:sz w:val="20"/>
        </w:rPr>
        <w:t>la composizione e la modalità di recupero del disavanzo è la seguente:</w:t>
      </w:r>
    </w:p>
    <w:p w14:paraId="577746C7" w14:textId="77777777" w:rsidR="00374BF9" w:rsidRDefault="00374BF9" w:rsidP="004D13E1">
      <w:pPr>
        <w:widowControl/>
        <w:overflowPunct/>
        <w:autoSpaceDE/>
        <w:autoSpaceDN/>
        <w:adjustRightInd/>
        <w:spacing w:after="0"/>
        <w:jc w:val="center"/>
        <w:textAlignment w:val="auto"/>
        <w:rPr>
          <w:rFonts w:ascii="Times New Roman" w:hAnsi="Times New Roman"/>
          <w:sz w:val="20"/>
        </w:rPr>
      </w:pPr>
      <w:r>
        <w:rPr>
          <w:noProof/>
          <w:lang w:eastAsia="en-US"/>
        </w:rPr>
        <w:fldChar w:fldCharType="begin"/>
      </w:r>
      <w:r>
        <w:rPr>
          <w:noProof/>
          <w:lang w:eastAsia="en-US"/>
        </w:rPr>
        <w:instrText xml:space="preserve"> LINK Excel.Sheet.8 "D:\\REVISORI\\Cartella scaricata\\TabRend2021.xls" "Disavanzo!R2C2:R8C3" \a \f 5 \h  \* MERGEFORMAT </w:instrText>
      </w:r>
      <w:r>
        <w:rPr>
          <w:noProof/>
          <w:lang w:eastAsia="en-US"/>
        </w:rPr>
        <w:fldChar w:fldCharType="separat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543"/>
      </w:tblGrid>
      <w:tr w:rsidR="00374BF9" w:rsidRPr="00374BF9" w14:paraId="6E73A6E9" w14:textId="77777777" w:rsidTr="00FE50D7">
        <w:trPr>
          <w:trHeight w:val="288"/>
        </w:trPr>
        <w:tc>
          <w:tcPr>
            <w:tcW w:w="5637" w:type="dxa"/>
            <w:shd w:val="clear" w:color="auto" w:fill="auto"/>
            <w:hideMark/>
          </w:tcPr>
          <w:p w14:paraId="15E31A96" w14:textId="77777777" w:rsidR="00374BF9" w:rsidRPr="00032760" w:rsidRDefault="00374BF9" w:rsidP="0003276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noProof/>
                <w:lang w:eastAsia="en-US"/>
              </w:rPr>
            </w:pPr>
            <w:r w:rsidRPr="00032760">
              <w:rPr>
                <w:b/>
                <w:bCs/>
                <w:noProof/>
                <w:lang w:eastAsia="en-US"/>
              </w:rPr>
              <w:t>DESCRIZIONE</w:t>
            </w:r>
          </w:p>
        </w:tc>
        <w:tc>
          <w:tcPr>
            <w:tcW w:w="3543" w:type="dxa"/>
            <w:shd w:val="clear" w:color="auto" w:fill="auto"/>
            <w:hideMark/>
          </w:tcPr>
          <w:p w14:paraId="447F9B3F" w14:textId="77777777" w:rsidR="00374BF9" w:rsidRPr="00032760" w:rsidRDefault="00374BF9" w:rsidP="0003276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noProof/>
                <w:lang w:eastAsia="en-US"/>
              </w:rPr>
            </w:pPr>
            <w:r w:rsidRPr="00032760">
              <w:rPr>
                <w:b/>
                <w:bCs/>
                <w:noProof/>
                <w:lang w:eastAsia="en-US"/>
              </w:rPr>
              <w:t>IMPORTO</w:t>
            </w:r>
          </w:p>
        </w:tc>
      </w:tr>
      <w:tr w:rsidR="00374BF9" w:rsidRPr="00374BF9" w14:paraId="7F536FA8" w14:textId="77777777" w:rsidTr="00FE50D7">
        <w:trPr>
          <w:trHeight w:val="626"/>
        </w:trPr>
        <w:tc>
          <w:tcPr>
            <w:tcW w:w="5637" w:type="dxa"/>
            <w:shd w:val="clear" w:color="auto" w:fill="auto"/>
            <w:hideMark/>
          </w:tcPr>
          <w:p w14:paraId="65D72F7B" w14:textId="77777777" w:rsidR="00374BF9" w:rsidRPr="00374BF9" w:rsidRDefault="00374BF9" w:rsidP="0003276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noProof/>
                <w:lang w:eastAsia="en-US"/>
              </w:rPr>
            </w:pPr>
            <w:r w:rsidRPr="00374BF9">
              <w:rPr>
                <w:noProof/>
                <w:lang w:eastAsia="en-US"/>
              </w:rPr>
              <w:t>a) MAGGIORE DISAVANZO DA RIACCERTAMENTO STRAORDINARIO DEI RESIDUI</w:t>
            </w:r>
          </w:p>
        </w:tc>
        <w:tc>
          <w:tcPr>
            <w:tcW w:w="3543" w:type="dxa"/>
            <w:shd w:val="clear" w:color="auto" w:fill="auto"/>
            <w:hideMark/>
          </w:tcPr>
          <w:p w14:paraId="0B455ED3" w14:textId="77777777" w:rsidR="00374BF9" w:rsidRPr="00374BF9" w:rsidRDefault="00374BF9" w:rsidP="0003276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noProof/>
                <w:lang w:eastAsia="en-US"/>
              </w:rPr>
            </w:pPr>
            <w:r w:rsidRPr="00374BF9">
              <w:rPr>
                <w:noProof/>
                <w:lang w:eastAsia="en-US"/>
              </w:rPr>
              <w:t xml:space="preserve"> €                                    127.462,79 </w:t>
            </w:r>
          </w:p>
        </w:tc>
      </w:tr>
      <w:tr w:rsidR="00374BF9" w:rsidRPr="00374BF9" w14:paraId="232ED534" w14:textId="77777777" w:rsidTr="00FE50D7">
        <w:trPr>
          <w:trHeight w:val="552"/>
        </w:trPr>
        <w:tc>
          <w:tcPr>
            <w:tcW w:w="5637" w:type="dxa"/>
            <w:shd w:val="clear" w:color="auto" w:fill="auto"/>
            <w:hideMark/>
          </w:tcPr>
          <w:p w14:paraId="3EEF8A46" w14:textId="77777777" w:rsidR="00374BF9" w:rsidRPr="00374BF9" w:rsidRDefault="00374BF9" w:rsidP="0003276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noProof/>
                <w:lang w:eastAsia="en-US"/>
              </w:rPr>
            </w:pPr>
            <w:r w:rsidRPr="00374BF9">
              <w:rPr>
                <w:noProof/>
                <w:lang w:eastAsia="en-US"/>
              </w:rPr>
              <w:t>b) DISAVANZO PIANO DI RIEQUILIBRIO FINANZIARIO (quota annua)</w:t>
            </w:r>
          </w:p>
        </w:tc>
        <w:tc>
          <w:tcPr>
            <w:tcW w:w="3543" w:type="dxa"/>
            <w:shd w:val="clear" w:color="auto" w:fill="auto"/>
            <w:hideMark/>
          </w:tcPr>
          <w:p w14:paraId="06987E38" w14:textId="77777777" w:rsidR="00374BF9" w:rsidRPr="00374BF9" w:rsidRDefault="00374BF9" w:rsidP="0003276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noProof/>
                <w:lang w:eastAsia="en-US"/>
              </w:rPr>
            </w:pPr>
            <w:r w:rsidRPr="00374BF9">
              <w:rPr>
                <w:noProof/>
                <w:lang w:eastAsia="en-US"/>
              </w:rPr>
              <w:t xml:space="preserve"> €                                2.918.208,34 </w:t>
            </w:r>
          </w:p>
        </w:tc>
      </w:tr>
      <w:tr w:rsidR="00374BF9" w:rsidRPr="00374BF9" w14:paraId="54319962" w14:textId="77777777" w:rsidTr="00FE50D7">
        <w:trPr>
          <w:trHeight w:val="632"/>
        </w:trPr>
        <w:tc>
          <w:tcPr>
            <w:tcW w:w="5637" w:type="dxa"/>
            <w:shd w:val="clear" w:color="auto" w:fill="auto"/>
            <w:hideMark/>
          </w:tcPr>
          <w:p w14:paraId="56B601D5" w14:textId="77777777" w:rsidR="00374BF9" w:rsidRPr="00374BF9" w:rsidRDefault="00374BF9" w:rsidP="0003276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noProof/>
                <w:lang w:eastAsia="en-US"/>
              </w:rPr>
            </w:pPr>
            <w:r w:rsidRPr="00374BF9">
              <w:rPr>
                <w:noProof/>
                <w:lang w:eastAsia="en-US"/>
              </w:rPr>
              <w:t>c) QUOTA ANNUA DEL DISAVANZO APPLICATO AL BILANCIO CUI IL RENDICONTO SI RIFERISCE</w:t>
            </w:r>
          </w:p>
        </w:tc>
        <w:tc>
          <w:tcPr>
            <w:tcW w:w="3543" w:type="dxa"/>
            <w:shd w:val="clear" w:color="auto" w:fill="auto"/>
            <w:noWrap/>
            <w:hideMark/>
          </w:tcPr>
          <w:p w14:paraId="1F712F55" w14:textId="77777777" w:rsidR="00374BF9" w:rsidRPr="00374BF9" w:rsidRDefault="00374BF9" w:rsidP="0003276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noProof/>
                <w:lang w:eastAsia="en-US"/>
              </w:rPr>
            </w:pPr>
            <w:r w:rsidRPr="00374BF9">
              <w:rPr>
                <w:noProof/>
                <w:lang w:eastAsia="en-US"/>
              </w:rPr>
              <w:t xml:space="preserve"> €                                3.045.671,13 </w:t>
            </w:r>
          </w:p>
        </w:tc>
      </w:tr>
      <w:tr w:rsidR="00374BF9" w:rsidRPr="00374BF9" w14:paraId="7B68FFFD" w14:textId="77777777" w:rsidTr="00FE50D7">
        <w:trPr>
          <w:trHeight w:val="341"/>
        </w:trPr>
        <w:tc>
          <w:tcPr>
            <w:tcW w:w="5637" w:type="dxa"/>
            <w:shd w:val="clear" w:color="auto" w:fill="auto"/>
            <w:hideMark/>
          </w:tcPr>
          <w:p w14:paraId="0DD625B6" w14:textId="77777777" w:rsidR="00374BF9" w:rsidRPr="00374BF9" w:rsidRDefault="00374BF9" w:rsidP="0003276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noProof/>
                <w:lang w:eastAsia="en-US"/>
              </w:rPr>
            </w:pPr>
            <w:r w:rsidRPr="00374BF9">
              <w:rPr>
                <w:noProof/>
                <w:lang w:eastAsia="en-US"/>
              </w:rPr>
              <w:t>d) DISAVANZO RESIDUO ATTESO (a+b-c)</w:t>
            </w:r>
          </w:p>
        </w:tc>
        <w:tc>
          <w:tcPr>
            <w:tcW w:w="3543" w:type="dxa"/>
            <w:shd w:val="clear" w:color="auto" w:fill="auto"/>
            <w:hideMark/>
          </w:tcPr>
          <w:p w14:paraId="6B717A2D" w14:textId="7B9D0148" w:rsidR="00374BF9" w:rsidRPr="00374BF9" w:rsidRDefault="00374BF9" w:rsidP="0003276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noProof/>
                <w:lang w:eastAsia="en-US"/>
              </w:rPr>
            </w:pPr>
            <w:r w:rsidRPr="00374BF9">
              <w:rPr>
                <w:noProof/>
                <w:lang w:eastAsia="en-US"/>
              </w:rPr>
              <w:t xml:space="preserve"> €                                                    </w:t>
            </w:r>
            <w:r w:rsidR="00B657D3">
              <w:rPr>
                <w:noProof/>
                <w:lang w:eastAsia="en-US"/>
              </w:rPr>
              <w:t>0</w:t>
            </w:r>
            <w:r w:rsidRPr="00374BF9">
              <w:rPr>
                <w:noProof/>
                <w:lang w:eastAsia="en-US"/>
              </w:rPr>
              <w:t xml:space="preserve">   </w:t>
            </w:r>
          </w:p>
        </w:tc>
      </w:tr>
      <w:tr w:rsidR="00374BF9" w:rsidRPr="00374BF9" w14:paraId="180E2D33" w14:textId="77777777" w:rsidTr="00FE50D7">
        <w:trPr>
          <w:trHeight w:val="552"/>
        </w:trPr>
        <w:tc>
          <w:tcPr>
            <w:tcW w:w="5637" w:type="dxa"/>
            <w:shd w:val="clear" w:color="auto" w:fill="auto"/>
            <w:hideMark/>
          </w:tcPr>
          <w:p w14:paraId="06317FA1" w14:textId="77777777" w:rsidR="00374BF9" w:rsidRPr="00374BF9" w:rsidRDefault="00374BF9" w:rsidP="0003276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noProof/>
                <w:lang w:eastAsia="en-US"/>
              </w:rPr>
            </w:pPr>
            <w:r w:rsidRPr="00374BF9">
              <w:rPr>
                <w:noProof/>
                <w:lang w:eastAsia="en-US"/>
              </w:rPr>
              <w:t xml:space="preserve">e) DISAVANZO ACCERTATO CON IL RENDICONTO </w:t>
            </w:r>
          </w:p>
        </w:tc>
        <w:tc>
          <w:tcPr>
            <w:tcW w:w="3543" w:type="dxa"/>
            <w:shd w:val="clear" w:color="auto" w:fill="auto"/>
            <w:hideMark/>
          </w:tcPr>
          <w:p w14:paraId="33F9FA90" w14:textId="2C395D4B" w:rsidR="00374BF9" w:rsidRPr="00374BF9" w:rsidRDefault="00374BF9" w:rsidP="0003276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noProof/>
                <w:lang w:eastAsia="en-US"/>
              </w:rPr>
            </w:pPr>
            <w:r w:rsidRPr="00374BF9">
              <w:rPr>
                <w:noProof/>
                <w:lang w:eastAsia="en-US"/>
              </w:rPr>
              <w:t xml:space="preserve"> €                                                    </w:t>
            </w:r>
            <w:r w:rsidR="00B657D3">
              <w:rPr>
                <w:noProof/>
                <w:lang w:eastAsia="en-US"/>
              </w:rPr>
              <w:t>0</w:t>
            </w:r>
            <w:r w:rsidRPr="00374BF9">
              <w:rPr>
                <w:noProof/>
                <w:lang w:eastAsia="en-US"/>
              </w:rPr>
              <w:t xml:space="preserve">  </w:t>
            </w:r>
          </w:p>
        </w:tc>
      </w:tr>
      <w:tr w:rsidR="00374BF9" w:rsidRPr="00374BF9" w14:paraId="624CB10F" w14:textId="77777777" w:rsidTr="00FE50D7">
        <w:trPr>
          <w:trHeight w:val="699"/>
        </w:trPr>
        <w:tc>
          <w:tcPr>
            <w:tcW w:w="5637" w:type="dxa"/>
            <w:shd w:val="clear" w:color="auto" w:fill="auto"/>
            <w:hideMark/>
          </w:tcPr>
          <w:p w14:paraId="72E8AA8E" w14:textId="77777777" w:rsidR="00374BF9" w:rsidRPr="00032760" w:rsidRDefault="00374BF9" w:rsidP="0003276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noProof/>
                <w:lang w:eastAsia="en-US"/>
              </w:rPr>
            </w:pPr>
            <w:r w:rsidRPr="00032760">
              <w:rPr>
                <w:b/>
                <w:bCs/>
                <w:noProof/>
                <w:lang w:eastAsia="en-US"/>
              </w:rPr>
              <w:t>f) QUOTA NON RECUPERATA DA APPLICARE AL  BILANCIO 2021 (c-d)</w:t>
            </w:r>
            <w:r w:rsidR="00801ED1" w:rsidRPr="00032760">
              <w:rPr>
                <w:b/>
                <w:bCs/>
                <w:noProof/>
                <w:lang w:eastAsia="en-US"/>
              </w:rPr>
              <w:t xml:space="preserve"> </w:t>
            </w:r>
            <w:r w:rsidRPr="00032760">
              <w:rPr>
                <w:b/>
                <w:bCs/>
                <w:noProof/>
                <w:lang w:eastAsia="en-US"/>
              </w:rPr>
              <w:t>(solo se valore positivo)</w:t>
            </w:r>
          </w:p>
        </w:tc>
        <w:tc>
          <w:tcPr>
            <w:tcW w:w="3543" w:type="dxa"/>
            <w:shd w:val="clear" w:color="auto" w:fill="auto"/>
            <w:hideMark/>
          </w:tcPr>
          <w:p w14:paraId="62E41028" w14:textId="7B7CD5D5" w:rsidR="00374BF9" w:rsidRPr="00032760" w:rsidRDefault="00374BF9" w:rsidP="00032760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noProof/>
                <w:lang w:eastAsia="en-US"/>
              </w:rPr>
            </w:pPr>
            <w:r w:rsidRPr="00032760">
              <w:rPr>
                <w:b/>
                <w:bCs/>
                <w:noProof/>
                <w:lang w:eastAsia="en-US"/>
              </w:rPr>
              <w:t xml:space="preserve"> €                                                   </w:t>
            </w:r>
            <w:r w:rsidR="00B657D3">
              <w:rPr>
                <w:b/>
                <w:bCs/>
                <w:noProof/>
                <w:lang w:eastAsia="en-US"/>
              </w:rPr>
              <w:t>0</w:t>
            </w:r>
          </w:p>
        </w:tc>
      </w:tr>
    </w:tbl>
    <w:p w14:paraId="3331872F" w14:textId="77777777" w:rsidR="004D13E1" w:rsidRPr="00D64553" w:rsidRDefault="00374BF9" w:rsidP="004D13E1">
      <w:pPr>
        <w:widowControl/>
        <w:overflowPunct/>
        <w:autoSpaceDE/>
        <w:autoSpaceDN/>
        <w:adjustRightInd/>
        <w:spacing w:after="0"/>
        <w:jc w:val="center"/>
        <w:textAlignment w:val="auto"/>
        <w:rPr>
          <w:rFonts w:cs="Arial"/>
          <w:i/>
          <w:color w:val="1F497D"/>
          <w:sz w:val="20"/>
          <w:highlight w:val="yellow"/>
        </w:rPr>
      </w:pPr>
      <w:r>
        <w:rPr>
          <w:noProof/>
          <w:lang w:eastAsia="en-US"/>
        </w:rPr>
        <w:fldChar w:fldCharType="end"/>
      </w:r>
    </w:p>
    <w:p w14:paraId="0E1BDDC9" w14:textId="77777777" w:rsidR="004D13E1" w:rsidRPr="00D64553" w:rsidRDefault="004D13E1" w:rsidP="004D13E1">
      <w:pPr>
        <w:spacing w:after="0"/>
        <w:textAlignment w:val="auto"/>
        <w:rPr>
          <w:rFonts w:cs="Arial"/>
          <w:i/>
          <w:color w:val="00B0F0"/>
          <w:sz w:val="20"/>
          <w:highlight w:val="yellow"/>
        </w:rPr>
      </w:pPr>
    </w:p>
    <w:p w14:paraId="5E1814FA" w14:textId="77777777" w:rsidR="008132CD" w:rsidRPr="008132CD" w:rsidRDefault="008132CD" w:rsidP="004D13E1">
      <w:pPr>
        <w:spacing w:after="0"/>
        <w:textAlignment w:val="auto"/>
        <w:rPr>
          <w:rFonts w:cs="Arial"/>
          <w:iCs/>
          <w:color w:val="00B0F0"/>
          <w:sz w:val="20"/>
          <w:highlight w:val="yellow"/>
        </w:rPr>
      </w:pPr>
    </w:p>
    <w:p w14:paraId="5CE9940F" w14:textId="1C6EE354" w:rsidR="004D13E1" w:rsidRPr="008357F1" w:rsidRDefault="0006446F" w:rsidP="004D13E1">
      <w:pPr>
        <w:spacing w:after="0"/>
        <w:textAlignment w:val="auto"/>
        <w:rPr>
          <w:rFonts w:cs="Arial"/>
          <w:noProof/>
          <w:highlight w:val="yellow"/>
        </w:rPr>
      </w:pPr>
      <w:r>
        <w:rPr>
          <w:noProof/>
        </w:rPr>
        <w:pict w14:anchorId="78D848D4">
          <v:shape id="_x0000_i1056" type="#_x0000_t75" style="width:496.5pt;height:201pt">
            <v:imagedata r:id="rId39" o:title=""/>
          </v:shape>
        </w:pict>
      </w:r>
    </w:p>
    <w:p w14:paraId="07E1EA1B" w14:textId="5FF35F03" w:rsidR="004D13E1" w:rsidRDefault="0006446F" w:rsidP="004D13E1">
      <w:pPr>
        <w:rPr>
          <w:rFonts w:cs="Arial"/>
          <w:sz w:val="20"/>
        </w:rPr>
      </w:pPr>
      <w:r>
        <w:rPr>
          <w:rFonts w:cs="Arial"/>
          <w:sz w:val="20"/>
        </w:rPr>
        <w:pict w14:anchorId="3B30F352">
          <v:shape id="_x0000_i1057" type="#_x0000_t75" style="width:497.25pt;height:153pt">
            <v:imagedata r:id="rId40" o:title=""/>
          </v:shape>
        </w:pict>
      </w:r>
    </w:p>
    <w:p w14:paraId="00DEBB72" w14:textId="77777777" w:rsidR="00801ED1" w:rsidRDefault="00801ED1" w:rsidP="004D13E1">
      <w:pPr>
        <w:rPr>
          <w:rFonts w:cs="Arial"/>
          <w:sz w:val="20"/>
        </w:rPr>
      </w:pPr>
      <w:r>
        <w:rPr>
          <w:rFonts w:cs="Arial"/>
          <w:sz w:val="20"/>
        </w:rPr>
        <w:t>In merito al disavanzo derivante dalle procedure di cui all’art.243bis del TUEL, in attesa di chiusura definitiva del piano di riequilibrio finanziario da parte della Corte dei conti, al bilancio 2021 è stata applicata la quota di € 2.918.208,34.</w:t>
      </w:r>
    </w:p>
    <w:p w14:paraId="7BC9A947" w14:textId="77777777" w:rsidR="009C68D5" w:rsidRDefault="009C68D5" w:rsidP="00A82363">
      <w:pPr>
        <w:pStyle w:val="Paragrafoelenco"/>
        <w:numPr>
          <w:ilvl w:val="0"/>
          <w:numId w:val="22"/>
        </w:numPr>
        <w:overflowPunct/>
        <w:autoSpaceDE/>
        <w:autoSpaceDN/>
        <w:adjustRightInd/>
        <w:contextualSpacing w:val="0"/>
        <w:textAlignment w:val="auto"/>
      </w:pPr>
      <w:r>
        <w:rPr>
          <w:rStyle w:val="Nessuno"/>
          <w:sz w:val="20"/>
        </w:rPr>
        <w:t>Il risultato di amministrazione nell’ultimo triennio ha avuto la seguente evoluzione:</w:t>
      </w:r>
    </w:p>
    <w:p w14:paraId="026FF0B9" w14:textId="62B1D325" w:rsidR="009C68D5" w:rsidRDefault="0006446F" w:rsidP="009C68D5">
      <w:pPr>
        <w:rPr>
          <w:rStyle w:val="Nessuno"/>
          <w:i/>
          <w:iCs/>
          <w:color w:val="365F91"/>
          <w:sz w:val="18"/>
          <w:szCs w:val="18"/>
        </w:rPr>
      </w:pPr>
      <w:r>
        <w:rPr>
          <w:rStyle w:val="Nessuno"/>
        </w:rPr>
        <w:pict w14:anchorId="22038577">
          <v:shape id="_x0000_i1058" type="#_x0000_t75" style="width:499.5pt;height:91.5pt">
            <v:imagedata r:id="rId41" o:title=""/>
          </v:shape>
        </w:pict>
      </w:r>
    </w:p>
    <w:p w14:paraId="1B72A5D4" w14:textId="77777777" w:rsidR="00E83293" w:rsidRPr="003D71DB" w:rsidRDefault="009C68D5" w:rsidP="009C68D5">
      <w:pPr>
        <w:rPr>
          <w:rStyle w:val="Nessuno"/>
          <w:rFonts w:eastAsia="Arial Unicode MS" w:cs="Arial Unicode MS"/>
          <w:sz w:val="20"/>
        </w:rPr>
      </w:pPr>
      <w:r w:rsidRPr="003D71DB">
        <w:rPr>
          <w:rStyle w:val="Nessuno"/>
          <w:rFonts w:eastAsia="Arial Unicode MS" w:cs="Arial Unicode MS"/>
          <w:sz w:val="20"/>
        </w:rPr>
        <w:t>L’Organo di revisione</w:t>
      </w:r>
      <w:r w:rsidR="00802044">
        <w:rPr>
          <w:rStyle w:val="Nessuno"/>
          <w:rFonts w:eastAsia="Arial Unicode MS" w:cs="Arial Unicode MS"/>
          <w:sz w:val="20"/>
        </w:rPr>
        <w:t xml:space="preserve"> </w:t>
      </w:r>
      <w:r w:rsidRPr="003D71DB">
        <w:rPr>
          <w:rStyle w:val="Nessuno"/>
          <w:rFonts w:eastAsia="Arial Unicode MS" w:cs="Arial Unicode MS"/>
          <w:sz w:val="20"/>
        </w:rPr>
        <w:t xml:space="preserve">ha verificato che alla chiusura dell’esercizio le entrate esigibili che hanno finanziato spese di investimento per le quali, sulla base del principio contabile applicato di cui all’All.4/2 al </w:t>
      </w:r>
      <w:r w:rsidR="00440B28" w:rsidRPr="003D71DB">
        <w:rPr>
          <w:rStyle w:val="Nessuno"/>
          <w:rFonts w:eastAsia="Arial Unicode MS" w:cs="Arial Unicode MS"/>
          <w:sz w:val="20"/>
        </w:rPr>
        <w:t>D. Lgs</w:t>
      </w:r>
      <w:r w:rsidRPr="003D71DB">
        <w:rPr>
          <w:rStyle w:val="Nessuno"/>
          <w:rFonts w:eastAsia="Arial Unicode MS" w:cs="Arial Unicode MS"/>
          <w:sz w:val="20"/>
        </w:rPr>
        <w:t xml:space="preserve">.118/2011 e </w:t>
      </w:r>
      <w:proofErr w:type="spellStart"/>
      <w:r w:rsidRPr="003D71DB">
        <w:rPr>
          <w:rStyle w:val="Nessuno"/>
          <w:rFonts w:eastAsia="Arial Unicode MS" w:cs="Arial Unicode MS"/>
          <w:sz w:val="20"/>
        </w:rPr>
        <w:t>s.m.i.</w:t>
      </w:r>
      <w:proofErr w:type="spellEnd"/>
      <w:r w:rsidRPr="003D71DB">
        <w:rPr>
          <w:rStyle w:val="Nessuno"/>
          <w:rFonts w:eastAsia="Arial Unicode MS" w:cs="Arial Unicode MS"/>
          <w:sz w:val="20"/>
        </w:rPr>
        <w:t>, non è stato costituito il F.P.V., sono confluite nella corrispondente quota del risultato di amministrazione</w:t>
      </w:r>
      <w:r w:rsidR="00E83293" w:rsidRPr="003D71DB">
        <w:rPr>
          <w:rStyle w:val="Nessuno"/>
          <w:rFonts w:eastAsia="Arial Unicode MS" w:cs="Arial Unicode MS"/>
          <w:sz w:val="20"/>
        </w:rPr>
        <w:t>:</w:t>
      </w:r>
    </w:p>
    <w:p w14:paraId="18506779" w14:textId="77777777" w:rsidR="00E83293" w:rsidRPr="003D71DB" w:rsidRDefault="00432107" w:rsidP="00E83293">
      <w:pPr>
        <w:numPr>
          <w:ilvl w:val="0"/>
          <w:numId w:val="27"/>
        </w:numPr>
        <w:rPr>
          <w:rStyle w:val="Nessuno"/>
          <w:sz w:val="20"/>
        </w:rPr>
      </w:pPr>
      <w:r w:rsidRPr="003D71DB">
        <w:rPr>
          <w:rStyle w:val="Nessuno"/>
          <w:rFonts w:eastAsia="Arial Unicode MS" w:cs="Arial Unicode MS"/>
          <w:sz w:val="20"/>
        </w:rPr>
        <w:t>v</w:t>
      </w:r>
      <w:r w:rsidR="009C68D5" w:rsidRPr="003D71DB">
        <w:rPr>
          <w:rStyle w:val="Nessuno"/>
          <w:rFonts w:eastAsia="Arial Unicode MS" w:cs="Arial Unicode MS"/>
          <w:sz w:val="20"/>
        </w:rPr>
        <w:t>incolato</w:t>
      </w:r>
      <w:r w:rsidR="00E83293" w:rsidRPr="003D71DB">
        <w:rPr>
          <w:rStyle w:val="Nessuno"/>
          <w:rFonts w:eastAsia="Arial Unicode MS" w:cs="Arial Unicode MS"/>
          <w:sz w:val="20"/>
        </w:rPr>
        <w:t>;</w:t>
      </w:r>
    </w:p>
    <w:p w14:paraId="5F9E52F0" w14:textId="77777777" w:rsidR="00E83293" w:rsidRPr="003D71DB" w:rsidRDefault="009C68D5" w:rsidP="00E83293">
      <w:pPr>
        <w:numPr>
          <w:ilvl w:val="0"/>
          <w:numId w:val="27"/>
        </w:numPr>
        <w:rPr>
          <w:rStyle w:val="Nessuno"/>
          <w:sz w:val="20"/>
        </w:rPr>
      </w:pPr>
      <w:r w:rsidRPr="003D71DB">
        <w:rPr>
          <w:rStyle w:val="Nessuno"/>
          <w:rFonts w:eastAsia="Arial Unicode MS" w:cs="Arial Unicode MS"/>
          <w:sz w:val="20"/>
        </w:rPr>
        <w:t>destinato ad investiment</w:t>
      </w:r>
      <w:r w:rsidR="00E83293" w:rsidRPr="003D71DB">
        <w:rPr>
          <w:rStyle w:val="Nessuno"/>
          <w:rFonts w:eastAsia="Arial Unicode MS" w:cs="Arial Unicode MS"/>
          <w:sz w:val="20"/>
        </w:rPr>
        <w:t>i;</w:t>
      </w:r>
    </w:p>
    <w:p w14:paraId="57E0B40D" w14:textId="77777777" w:rsidR="00E83293" w:rsidRPr="003D71DB" w:rsidRDefault="009C68D5" w:rsidP="00E83293">
      <w:pPr>
        <w:numPr>
          <w:ilvl w:val="0"/>
          <w:numId w:val="27"/>
        </w:numPr>
        <w:rPr>
          <w:rStyle w:val="Nessuno"/>
          <w:sz w:val="20"/>
        </w:rPr>
      </w:pPr>
      <w:r w:rsidRPr="003D71DB">
        <w:rPr>
          <w:rStyle w:val="Nessuno"/>
          <w:rFonts w:eastAsia="Arial Unicode MS" w:cs="Arial Unicode MS"/>
          <w:sz w:val="20"/>
        </w:rPr>
        <w:t>libero</w:t>
      </w:r>
      <w:r w:rsidR="00E83293" w:rsidRPr="003D71DB">
        <w:rPr>
          <w:rStyle w:val="Nessuno"/>
          <w:rFonts w:eastAsia="Arial Unicode MS" w:cs="Arial Unicode MS"/>
          <w:sz w:val="20"/>
        </w:rPr>
        <w:t>;</w:t>
      </w:r>
    </w:p>
    <w:p w14:paraId="62684205" w14:textId="77777777" w:rsidR="009C68D5" w:rsidRPr="003D71DB" w:rsidRDefault="00E83293" w:rsidP="00E83293">
      <w:pPr>
        <w:rPr>
          <w:rStyle w:val="Nessuno"/>
          <w:sz w:val="20"/>
        </w:rPr>
      </w:pPr>
      <w:r w:rsidRPr="003D71DB">
        <w:rPr>
          <w:rStyle w:val="Nessuno"/>
          <w:rFonts w:eastAsia="Arial Unicode MS" w:cs="Arial Unicode MS"/>
          <w:sz w:val="20"/>
        </w:rPr>
        <w:t xml:space="preserve"> </w:t>
      </w:r>
      <w:r w:rsidR="009C68D5" w:rsidRPr="003D71DB">
        <w:rPr>
          <w:rStyle w:val="Nessuno"/>
          <w:rFonts w:eastAsia="Arial Unicode MS" w:cs="Arial Unicode MS"/>
          <w:sz w:val="20"/>
        </w:rPr>
        <w:t>a seconda della fonte di finanziamento.</w:t>
      </w:r>
    </w:p>
    <w:p w14:paraId="54B997DA" w14:textId="77777777" w:rsidR="009C68D5" w:rsidRPr="003D71DB" w:rsidRDefault="009C68D5" w:rsidP="009C68D5">
      <w:pPr>
        <w:rPr>
          <w:rStyle w:val="Nessuno"/>
          <w:i/>
          <w:iCs/>
          <w:color w:val="365F91"/>
          <w:sz w:val="20"/>
        </w:rPr>
      </w:pPr>
    </w:p>
    <w:p w14:paraId="6F4BADA8" w14:textId="52971E8F" w:rsidR="002F52FB" w:rsidRDefault="002F52FB" w:rsidP="003B68ED">
      <w:pPr>
        <w:pStyle w:val="Testonormale"/>
        <w:rPr>
          <w:highlight w:val="red"/>
        </w:rPr>
      </w:pPr>
    </w:p>
    <w:p w14:paraId="0A7C3AE7" w14:textId="5AEC796C" w:rsidR="0082454C" w:rsidRDefault="0082454C" w:rsidP="003B68ED">
      <w:pPr>
        <w:pStyle w:val="Testonormale"/>
        <w:rPr>
          <w:highlight w:val="red"/>
        </w:rPr>
      </w:pPr>
    </w:p>
    <w:p w14:paraId="3CFB0558" w14:textId="0508C409" w:rsidR="0082454C" w:rsidRDefault="0082454C" w:rsidP="003B68ED">
      <w:pPr>
        <w:pStyle w:val="Testonormale"/>
        <w:rPr>
          <w:highlight w:val="red"/>
        </w:rPr>
      </w:pPr>
    </w:p>
    <w:p w14:paraId="3C553030" w14:textId="77777777" w:rsidR="0082454C" w:rsidRPr="002F7614" w:rsidRDefault="0082454C" w:rsidP="003B68ED">
      <w:pPr>
        <w:pStyle w:val="Testonormale"/>
        <w:rPr>
          <w:highlight w:val="red"/>
        </w:rPr>
      </w:pPr>
    </w:p>
    <w:p w14:paraId="4551E950" w14:textId="77777777" w:rsidR="009C68D5" w:rsidRPr="00790908" w:rsidRDefault="009C68D5" w:rsidP="009C68D5">
      <w:pPr>
        <w:rPr>
          <w:rStyle w:val="Nessuno"/>
          <w:rFonts w:eastAsia="Arial Unicode MS" w:cs="Arial Unicode MS"/>
          <w:b/>
          <w:bCs/>
          <w:sz w:val="24"/>
          <w:szCs w:val="24"/>
        </w:rPr>
      </w:pPr>
      <w:r w:rsidRPr="00790908">
        <w:rPr>
          <w:rStyle w:val="Nessuno"/>
          <w:rFonts w:eastAsia="Arial Unicode MS" w:cs="Arial Unicode MS"/>
          <w:b/>
          <w:bCs/>
          <w:sz w:val="24"/>
          <w:szCs w:val="24"/>
        </w:rPr>
        <w:lastRenderedPageBreak/>
        <w:t>Utilizzo nell’esercizio 20</w:t>
      </w:r>
      <w:r w:rsidR="00432107" w:rsidRPr="00790908">
        <w:rPr>
          <w:rStyle w:val="Nessuno"/>
          <w:rFonts w:eastAsia="Arial Unicode MS" w:cs="Arial Unicode MS"/>
          <w:b/>
          <w:bCs/>
          <w:sz w:val="24"/>
          <w:szCs w:val="24"/>
        </w:rPr>
        <w:t>2</w:t>
      </w:r>
      <w:r w:rsidR="00790908">
        <w:rPr>
          <w:rStyle w:val="Nessuno"/>
          <w:rFonts w:eastAsia="Arial Unicode MS" w:cs="Arial Unicode MS"/>
          <w:b/>
          <w:bCs/>
          <w:sz w:val="24"/>
          <w:szCs w:val="24"/>
        </w:rPr>
        <w:t>1</w:t>
      </w:r>
      <w:r w:rsidRPr="00790908">
        <w:rPr>
          <w:rStyle w:val="Nessuno"/>
          <w:rFonts w:eastAsia="Arial Unicode MS" w:cs="Arial Unicode MS"/>
          <w:b/>
          <w:bCs/>
          <w:sz w:val="24"/>
          <w:szCs w:val="24"/>
        </w:rPr>
        <w:t xml:space="preserve"> delle risorse del risultato d’amministrazione dell’esercizio 20</w:t>
      </w:r>
      <w:r w:rsidR="00790908">
        <w:rPr>
          <w:rStyle w:val="Nessuno"/>
          <w:rFonts w:eastAsia="Arial Unicode MS" w:cs="Arial Unicode MS"/>
          <w:b/>
          <w:bCs/>
          <w:sz w:val="24"/>
          <w:szCs w:val="24"/>
        </w:rPr>
        <w:t>20</w:t>
      </w:r>
    </w:p>
    <w:p w14:paraId="72706F76" w14:textId="77777777" w:rsidR="00222D0E" w:rsidRPr="00790908" w:rsidRDefault="00222D0E" w:rsidP="009C68D5">
      <w:pPr>
        <w:rPr>
          <w:rStyle w:val="Nessuno"/>
          <w:b/>
          <w:bCs/>
          <w:sz w:val="24"/>
          <w:szCs w:val="24"/>
        </w:rPr>
      </w:pPr>
    </w:p>
    <w:p w14:paraId="5E70F40E" w14:textId="6B61D01A" w:rsidR="009C68D5" w:rsidRPr="00790908" w:rsidRDefault="0006446F" w:rsidP="001868DA">
      <w:pPr>
        <w:ind w:left="-1134"/>
        <w:jc w:val="center"/>
        <w:rPr>
          <w:rStyle w:val="Nessuno"/>
          <w:b/>
          <w:bCs/>
          <w:i/>
          <w:iCs/>
          <w:color w:val="76923C"/>
          <w:sz w:val="24"/>
          <w:szCs w:val="24"/>
          <w:u w:val="single" w:color="76923C"/>
        </w:rPr>
      </w:pPr>
      <w:r>
        <w:rPr>
          <w:rStyle w:val="Nessuno"/>
        </w:rPr>
        <w:pict w14:anchorId="7E326CDB">
          <v:shape id="_x0000_i1059" type="#_x0000_t75" style="width:570.75pt;height:124.5pt">
            <v:imagedata r:id="rId42" o:title=""/>
          </v:shape>
        </w:pict>
      </w:r>
    </w:p>
    <w:p w14:paraId="2E4FB665" w14:textId="77777777" w:rsidR="009C68D5" w:rsidRPr="00790908" w:rsidRDefault="009C68D5" w:rsidP="009C68D5">
      <w:pPr>
        <w:rPr>
          <w:rStyle w:val="Nessuno"/>
          <w:color w:val="000000"/>
          <w:sz w:val="20"/>
          <w:u w:color="000000"/>
        </w:rPr>
      </w:pPr>
      <w:r w:rsidRPr="00790908">
        <w:rPr>
          <w:rStyle w:val="Nessuno"/>
          <w:rFonts w:eastAsia="Arial Unicode MS" w:cs="Arial Unicode MS"/>
          <w:sz w:val="20"/>
        </w:rPr>
        <w:t>L’Organo di revisione</w:t>
      </w:r>
      <w:r w:rsidR="00B87F3F">
        <w:rPr>
          <w:rStyle w:val="Nessuno"/>
          <w:rFonts w:eastAsia="Arial Unicode MS" w:cs="Arial Unicode MS"/>
          <w:sz w:val="20"/>
        </w:rPr>
        <w:t xml:space="preserve"> </w:t>
      </w:r>
      <w:r w:rsidRPr="00790908">
        <w:rPr>
          <w:rStyle w:val="Nessuno"/>
          <w:rFonts w:eastAsia="Arial Unicode MS" w:cs="Arial Unicode MS"/>
          <w:sz w:val="20"/>
        </w:rPr>
        <w:t>ha verificato il rispetto delle finalità indicate in ordine di priorità dall’art. 187 co.2 Tuel oltreché da quanto previsto dall’art.187 co. 3-bis Tuel e dal principio contabile punto 3.3 circa la verifica di congruità del fondo crediti dubbia esigibilità.</w:t>
      </w:r>
    </w:p>
    <w:p w14:paraId="43151D74" w14:textId="77777777" w:rsidR="008E07F5" w:rsidRPr="00C424FC" w:rsidRDefault="008E07F5" w:rsidP="00D91A74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</w:p>
    <w:p w14:paraId="1C17C009" w14:textId="77777777" w:rsidR="008E07F5" w:rsidRPr="00C424FC" w:rsidRDefault="008E07F5" w:rsidP="00C73196">
      <w:pPr>
        <w:pStyle w:val="Titolo1"/>
        <w:pBdr>
          <w:top w:val="single" w:sz="4" w:space="0" w:color="auto" w:shadow="1"/>
        </w:pBdr>
        <w:shd w:val="clear" w:color="auto" w:fill="D6E3BC"/>
      </w:pPr>
      <w:bookmarkStart w:id="15" w:name="_Toc379377475"/>
      <w:bookmarkStart w:id="16" w:name="_Toc106350926"/>
      <w:r w:rsidRPr="00C424FC">
        <w:t>ANALISI DELLA GESTIONE DEI RESIDUI</w:t>
      </w:r>
      <w:bookmarkEnd w:id="15"/>
      <w:bookmarkEnd w:id="16"/>
      <w:r w:rsidRPr="00C424FC">
        <w:t xml:space="preserve"> </w:t>
      </w:r>
    </w:p>
    <w:p w14:paraId="562EEB64" w14:textId="77777777" w:rsidR="008E07F5" w:rsidRPr="00C424FC" w:rsidRDefault="008E07F5" w:rsidP="008E07F5">
      <w:pPr>
        <w:numPr>
          <w:ilvl w:val="12"/>
          <w:numId w:val="0"/>
        </w:numPr>
        <w:rPr>
          <w:rFonts w:cs="Arial"/>
          <w:sz w:val="20"/>
        </w:rPr>
      </w:pPr>
    </w:p>
    <w:p w14:paraId="6109382A" w14:textId="77777777" w:rsidR="0080059A" w:rsidRDefault="0080059A" w:rsidP="0080059A">
      <w:pPr>
        <w:numPr>
          <w:ilvl w:val="12"/>
          <w:numId w:val="0"/>
        </w:numPr>
        <w:rPr>
          <w:rFonts w:cs="Arial"/>
          <w:sz w:val="20"/>
        </w:rPr>
      </w:pPr>
      <w:r w:rsidRPr="00C424FC">
        <w:rPr>
          <w:rFonts w:cs="Arial"/>
          <w:sz w:val="20"/>
        </w:rPr>
        <w:t>L’ente ha provveduto al riaccertamento ordinario dei residui attivi e passivi al 31/12/</w:t>
      </w:r>
      <w:r w:rsidRPr="009C68D5">
        <w:rPr>
          <w:rFonts w:cs="Arial"/>
          <w:sz w:val="20"/>
        </w:rPr>
        <w:t>20</w:t>
      </w:r>
      <w:r w:rsidR="00812006">
        <w:rPr>
          <w:rFonts w:cs="Arial"/>
          <w:sz w:val="20"/>
        </w:rPr>
        <w:t>2</w:t>
      </w:r>
      <w:r w:rsidR="00E341B9">
        <w:rPr>
          <w:rFonts w:cs="Arial"/>
          <w:sz w:val="20"/>
        </w:rPr>
        <w:t>1</w:t>
      </w:r>
      <w:r w:rsidRPr="009C68D5">
        <w:rPr>
          <w:rFonts w:cs="Arial"/>
          <w:sz w:val="20"/>
        </w:rPr>
        <w:t xml:space="preserve"> </w:t>
      </w:r>
      <w:r w:rsidRPr="00C424FC">
        <w:rPr>
          <w:rFonts w:cs="Arial"/>
          <w:sz w:val="20"/>
        </w:rPr>
        <w:t xml:space="preserve">come previsto dall’art. 228 del TUEL con atto </w:t>
      </w:r>
      <w:r w:rsidR="00D476CA">
        <w:rPr>
          <w:rFonts w:cs="Arial"/>
          <w:sz w:val="20"/>
        </w:rPr>
        <w:t xml:space="preserve">del Presidente </w:t>
      </w:r>
      <w:r w:rsidRPr="00C424FC">
        <w:rPr>
          <w:rFonts w:cs="Arial"/>
          <w:sz w:val="20"/>
        </w:rPr>
        <w:t>n</w:t>
      </w:r>
      <w:r w:rsidR="00D476CA">
        <w:rPr>
          <w:rFonts w:cs="Arial"/>
          <w:sz w:val="20"/>
        </w:rPr>
        <w:t>. 58</w:t>
      </w:r>
      <w:r w:rsidRPr="00C424FC">
        <w:rPr>
          <w:rFonts w:cs="Arial"/>
          <w:sz w:val="20"/>
        </w:rPr>
        <w:t xml:space="preserve"> del</w:t>
      </w:r>
      <w:r w:rsidR="00D476CA">
        <w:rPr>
          <w:rFonts w:cs="Arial"/>
          <w:sz w:val="20"/>
        </w:rPr>
        <w:t xml:space="preserve"> 23/05/2022</w:t>
      </w:r>
      <w:r w:rsidRPr="00C424FC">
        <w:rPr>
          <w:rFonts w:cs="Arial"/>
          <w:sz w:val="20"/>
        </w:rPr>
        <w:t xml:space="preserve"> munito del parere dell’</w:t>
      </w:r>
      <w:r>
        <w:rPr>
          <w:rFonts w:cs="Arial"/>
          <w:sz w:val="20"/>
        </w:rPr>
        <w:t>O</w:t>
      </w:r>
      <w:r w:rsidRPr="00C424FC">
        <w:rPr>
          <w:rFonts w:cs="Arial"/>
          <w:sz w:val="20"/>
        </w:rPr>
        <w:t>rgano di revisione.</w:t>
      </w:r>
    </w:p>
    <w:p w14:paraId="39BC7F1F" w14:textId="2B1F1C9F" w:rsidR="0080059A" w:rsidRDefault="0080059A" w:rsidP="0080059A">
      <w:pPr>
        <w:rPr>
          <w:rFonts w:cs="Arial"/>
          <w:sz w:val="20"/>
        </w:rPr>
      </w:pPr>
      <w:r>
        <w:rPr>
          <w:rFonts w:cs="Arial"/>
          <w:sz w:val="20"/>
        </w:rPr>
        <w:t xml:space="preserve">Il riaccertamento dei residui attivi è stato effettuato dai singoli </w:t>
      </w:r>
      <w:r w:rsidR="001868DA">
        <w:rPr>
          <w:rFonts w:cs="Arial"/>
          <w:sz w:val="20"/>
        </w:rPr>
        <w:t>Dirigenti</w:t>
      </w:r>
      <w:r>
        <w:rPr>
          <w:rFonts w:cs="Arial"/>
          <w:sz w:val="20"/>
        </w:rPr>
        <w:t xml:space="preserve"> delle relative entrate, motivando le ragioni del loro mantenimento o dell’eventuale cancellazione parziale o totale. </w:t>
      </w:r>
    </w:p>
    <w:p w14:paraId="0F659644" w14:textId="77777777" w:rsidR="00487AE6" w:rsidRPr="00C424FC" w:rsidRDefault="00487AE6" w:rsidP="00487AE6">
      <w:pPr>
        <w:numPr>
          <w:ilvl w:val="12"/>
          <w:numId w:val="0"/>
        </w:numPr>
        <w:rPr>
          <w:rFonts w:cs="Arial"/>
          <w:sz w:val="20"/>
        </w:rPr>
      </w:pPr>
      <w:r w:rsidRPr="00C424FC">
        <w:rPr>
          <w:rFonts w:cs="Arial"/>
          <w:sz w:val="20"/>
        </w:rPr>
        <w:t>L’</w:t>
      </w:r>
      <w:r>
        <w:rPr>
          <w:rFonts w:cs="Arial"/>
          <w:sz w:val="20"/>
        </w:rPr>
        <w:t>O</w:t>
      </w:r>
      <w:r w:rsidRPr="00C424FC">
        <w:rPr>
          <w:rFonts w:cs="Arial"/>
          <w:sz w:val="20"/>
        </w:rPr>
        <w:t xml:space="preserve">rgano di revisione </w:t>
      </w:r>
      <w:r w:rsidRPr="00487AE6">
        <w:rPr>
          <w:rFonts w:cs="Arial"/>
          <w:b/>
          <w:bCs/>
          <w:sz w:val="20"/>
        </w:rPr>
        <w:t>ha verificato</w:t>
      </w:r>
      <w:r w:rsidRPr="00C424FC">
        <w:rPr>
          <w:rFonts w:cs="Arial"/>
          <w:sz w:val="20"/>
        </w:rPr>
        <w:t xml:space="preserve"> il rispetto dei principi e dei criteri di determinazione dei residui attivi e passivi disposti dagli articoli 179, 182, 189 e 190 del TUEL.</w:t>
      </w:r>
    </w:p>
    <w:p w14:paraId="4742658D" w14:textId="77777777" w:rsidR="00487AE6" w:rsidRDefault="00487AE6" w:rsidP="00487AE6">
      <w:pPr>
        <w:pStyle w:val="Paragrafoelenco"/>
        <w:widowControl/>
        <w:overflowPunct/>
        <w:autoSpaceDE/>
        <w:autoSpaceDN/>
        <w:adjustRightInd/>
        <w:ind w:left="0"/>
        <w:textAlignment w:val="auto"/>
        <w:rPr>
          <w:rFonts w:cs="Arial"/>
          <w:sz w:val="20"/>
        </w:rPr>
      </w:pPr>
      <w:r w:rsidRPr="00487AE6">
        <w:rPr>
          <w:rFonts w:cs="Arial"/>
          <w:sz w:val="20"/>
        </w:rPr>
        <w:t xml:space="preserve">È </w:t>
      </w:r>
      <w:r w:rsidRPr="00487AE6">
        <w:rPr>
          <w:rFonts w:cs="Arial"/>
          <w:b/>
          <w:bCs/>
          <w:sz w:val="20"/>
        </w:rPr>
        <w:t>stata verificata</w:t>
      </w:r>
      <w:r w:rsidRPr="00487AE6">
        <w:rPr>
          <w:rFonts w:cs="Arial"/>
          <w:sz w:val="20"/>
        </w:rPr>
        <w:t xml:space="preserve"> la corretta conservazione, in sede di rendiconto, tra i residui passivi, sia delle spese liquidate sia di quelle liquidabili ai sensi dell'art. 3, comma 4, del d.lgs. n. 118/2011 e del punto 6 del principio contabile applicato della contabilità finanziaria</w:t>
      </w:r>
      <w:r>
        <w:rPr>
          <w:rFonts w:cs="Arial"/>
          <w:sz w:val="20"/>
        </w:rPr>
        <w:t>.</w:t>
      </w:r>
      <w:r w:rsidRPr="0044647E">
        <w:rPr>
          <w:rFonts w:cs="Arial"/>
          <w:sz w:val="20"/>
        </w:rPr>
        <w:tab/>
      </w:r>
      <w:r w:rsidRPr="0044647E">
        <w:rPr>
          <w:rFonts w:cs="Arial"/>
          <w:sz w:val="20"/>
        </w:rPr>
        <w:tab/>
      </w:r>
      <w:r w:rsidRPr="0044647E">
        <w:rPr>
          <w:rFonts w:cs="Arial"/>
          <w:sz w:val="20"/>
        </w:rPr>
        <w:tab/>
      </w:r>
    </w:p>
    <w:p w14:paraId="593EAA90" w14:textId="77777777" w:rsidR="00487AE6" w:rsidRDefault="00487AE6" w:rsidP="00487AE6">
      <w:pPr>
        <w:pStyle w:val="Paragrafoelenco"/>
        <w:widowControl/>
        <w:overflowPunct/>
        <w:autoSpaceDE/>
        <w:autoSpaceDN/>
        <w:adjustRightInd/>
        <w:ind w:left="0"/>
        <w:textAlignment w:val="auto"/>
        <w:rPr>
          <w:rFonts w:cs="Arial"/>
          <w:sz w:val="20"/>
        </w:rPr>
      </w:pPr>
      <w:r w:rsidRPr="00487AE6">
        <w:rPr>
          <w:rFonts w:cs="Arial"/>
          <w:sz w:val="20"/>
        </w:rPr>
        <w:t xml:space="preserve">Nelle scritture contabili dell’Ente </w:t>
      </w:r>
      <w:r w:rsidRPr="00487AE6">
        <w:rPr>
          <w:rFonts w:cs="Arial"/>
          <w:b/>
          <w:bCs/>
          <w:sz w:val="20"/>
        </w:rPr>
        <w:t>persistono</w:t>
      </w:r>
      <w:r w:rsidRPr="00487AE6">
        <w:rPr>
          <w:rFonts w:cs="Arial"/>
          <w:sz w:val="20"/>
        </w:rPr>
        <w:t xml:space="preserve"> residui passivi provenienti dal 201</w:t>
      </w:r>
      <w:r w:rsidR="00812006">
        <w:rPr>
          <w:rFonts w:cs="Arial"/>
          <w:sz w:val="20"/>
        </w:rPr>
        <w:t>9</w:t>
      </w:r>
      <w:r w:rsidRPr="00487AE6">
        <w:rPr>
          <w:rFonts w:cs="Arial"/>
          <w:sz w:val="20"/>
        </w:rPr>
        <w:t xml:space="preserve"> e da esercizi precedenti</w:t>
      </w:r>
      <w:r>
        <w:rPr>
          <w:rFonts w:cs="Arial"/>
          <w:sz w:val="20"/>
        </w:rPr>
        <w:t>.</w:t>
      </w:r>
      <w:r w:rsidRPr="0044647E">
        <w:rPr>
          <w:rFonts w:cs="Arial"/>
          <w:sz w:val="20"/>
        </w:rPr>
        <w:tab/>
      </w:r>
      <w:r w:rsidRPr="0044647E">
        <w:rPr>
          <w:rFonts w:cs="Arial"/>
          <w:sz w:val="20"/>
        </w:rPr>
        <w:tab/>
      </w:r>
    </w:p>
    <w:p w14:paraId="54223612" w14:textId="77777777" w:rsidR="0080059A" w:rsidRPr="00C424FC" w:rsidRDefault="0080059A" w:rsidP="0080059A">
      <w:pPr>
        <w:rPr>
          <w:rFonts w:cs="Arial"/>
          <w:sz w:val="20"/>
        </w:rPr>
      </w:pPr>
      <w:r w:rsidRPr="00C424FC">
        <w:rPr>
          <w:rFonts w:cs="Arial"/>
          <w:sz w:val="20"/>
        </w:rPr>
        <w:t xml:space="preserve">La gestione dei residui di esercizi precedenti a seguito del riaccertamento ordinario deliberato con atto </w:t>
      </w:r>
      <w:r w:rsidR="00D476CA">
        <w:rPr>
          <w:rFonts w:cs="Arial"/>
          <w:sz w:val="20"/>
        </w:rPr>
        <w:t>Presidenziale</w:t>
      </w:r>
      <w:r w:rsidRPr="00C424FC">
        <w:rPr>
          <w:rFonts w:cs="Arial"/>
          <w:sz w:val="20"/>
        </w:rPr>
        <w:t xml:space="preserve"> n</w:t>
      </w:r>
      <w:r w:rsidR="00D476CA">
        <w:rPr>
          <w:rFonts w:cs="Arial"/>
          <w:sz w:val="20"/>
        </w:rPr>
        <w:t>. 58</w:t>
      </w:r>
      <w:r w:rsidRPr="00C424FC">
        <w:rPr>
          <w:rFonts w:cs="Arial"/>
          <w:sz w:val="20"/>
        </w:rPr>
        <w:t xml:space="preserve"> del </w:t>
      </w:r>
      <w:r w:rsidR="00D476CA">
        <w:rPr>
          <w:rFonts w:cs="Arial"/>
          <w:sz w:val="20"/>
        </w:rPr>
        <w:t>23/05/2022</w:t>
      </w:r>
      <w:r w:rsidRPr="00C424FC">
        <w:rPr>
          <w:rFonts w:cs="Arial"/>
          <w:sz w:val="20"/>
        </w:rPr>
        <w:t xml:space="preserve"> ha comportato le seguenti variazioni:</w:t>
      </w:r>
    </w:p>
    <w:p w14:paraId="3F812FA0" w14:textId="77777777" w:rsidR="0080059A" w:rsidRPr="00C424FC" w:rsidRDefault="0080059A" w:rsidP="0080059A">
      <w:pPr>
        <w:rPr>
          <w:rFonts w:cs="Arial"/>
          <w:sz w:val="20"/>
        </w:rPr>
      </w:pPr>
    </w:p>
    <w:p w14:paraId="5A0CD3DB" w14:textId="2D4225B3" w:rsidR="0080059A" w:rsidRPr="003F0051" w:rsidRDefault="0006446F" w:rsidP="003F0051">
      <w:pPr>
        <w:widowControl/>
        <w:overflowPunct/>
        <w:autoSpaceDE/>
        <w:autoSpaceDN/>
        <w:adjustRightInd/>
        <w:spacing w:after="0"/>
        <w:jc w:val="center"/>
        <w:textAlignment w:val="auto"/>
        <w:rPr>
          <w:rFonts w:cs="Arial"/>
          <w:bCs/>
          <w:iCs/>
          <w:sz w:val="24"/>
          <w:szCs w:val="24"/>
        </w:rPr>
      </w:pPr>
      <w:r>
        <w:rPr>
          <w:rFonts w:cs="Arial"/>
          <w:noProof/>
        </w:rPr>
        <w:pict w14:anchorId="5518A36B">
          <v:shape id="_x0000_i1060" type="#_x0000_t75" style="width:481.5pt;height:58.5pt">
            <v:imagedata r:id="rId43" o:title=""/>
          </v:shape>
        </w:pict>
      </w:r>
    </w:p>
    <w:p w14:paraId="39286462" w14:textId="77777777" w:rsidR="0080059A" w:rsidRPr="0011065E" w:rsidRDefault="0080059A" w:rsidP="0080059A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sz w:val="20"/>
        </w:rPr>
      </w:pPr>
      <w:r w:rsidRPr="0011065E">
        <w:rPr>
          <w:rFonts w:cs="Arial"/>
          <w:sz w:val="20"/>
        </w:rPr>
        <w:t>I minori residui attivi e passivi derivanti dall’operazione di riaccertamento discendono da:</w:t>
      </w:r>
    </w:p>
    <w:p w14:paraId="5D9FC5B0" w14:textId="77777777" w:rsidR="0080059A" w:rsidRPr="0011065E" w:rsidRDefault="0080059A" w:rsidP="0080059A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sz w:val="20"/>
        </w:rPr>
      </w:pPr>
    </w:p>
    <w:p w14:paraId="556FD2B8" w14:textId="2B7FCF2D" w:rsidR="0080059A" w:rsidRDefault="0006446F" w:rsidP="00855A7D">
      <w:pPr>
        <w:widowControl/>
        <w:overflowPunct/>
        <w:autoSpaceDE/>
        <w:autoSpaceDN/>
        <w:adjustRightInd/>
        <w:spacing w:after="0"/>
        <w:jc w:val="center"/>
        <w:textAlignment w:val="auto"/>
        <w:rPr>
          <w:rFonts w:cs="Arial"/>
          <w:b/>
          <w:i/>
          <w:noProof/>
          <w:sz w:val="24"/>
          <w:szCs w:val="24"/>
          <w:u w:val="single"/>
        </w:rPr>
      </w:pPr>
      <w:r>
        <w:rPr>
          <w:rFonts w:cs="Arial"/>
          <w:b/>
          <w:i/>
          <w:noProof/>
          <w:sz w:val="24"/>
          <w:szCs w:val="24"/>
          <w:u w:val="single"/>
        </w:rPr>
        <w:pict w14:anchorId="78B3F9B7">
          <v:shape id="_x0000_i1061" type="#_x0000_t75" style="width:472.5pt;height:133.5pt">
            <v:imagedata r:id="rId44" o:title=""/>
          </v:shape>
        </w:pict>
      </w:r>
    </w:p>
    <w:p w14:paraId="3DF3B842" w14:textId="77777777" w:rsidR="009165DC" w:rsidRDefault="003F0051" w:rsidP="002321E9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  <w:r w:rsidRPr="002321E9">
        <w:rPr>
          <w:rFonts w:cs="Arial"/>
          <w:sz w:val="20"/>
        </w:rPr>
        <w:lastRenderedPageBreak/>
        <w:t>Il titolo I delle Entrate presenta un maggior residuo per € 20.825,82 – il totale generale, quale insussistenza dei residui attivi, risulta essere di € 455.601,08.</w:t>
      </w:r>
    </w:p>
    <w:p w14:paraId="49F08688" w14:textId="77777777" w:rsidR="003F0051" w:rsidRDefault="003F0051" w:rsidP="00750F6B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sz w:val="20"/>
        </w:rPr>
      </w:pPr>
    </w:p>
    <w:p w14:paraId="2B65DEFB" w14:textId="77777777" w:rsidR="0080059A" w:rsidRDefault="0080059A" w:rsidP="0080059A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 xml:space="preserve">L’Organo di revisione ha verificato che i crediti riconosciuti formalmente come assolutamente inesigibili o insussistenti per l’avvenuta legale estinzione (prescrizione) o per indebito o erroneo accertamento del credito sono stati definitivamente eliminati dalle scritture e dai documenti di bilancio. </w:t>
      </w:r>
    </w:p>
    <w:p w14:paraId="7E281946" w14:textId="77777777" w:rsidR="0080059A" w:rsidRDefault="0080059A" w:rsidP="0080059A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 xml:space="preserve">L’Organo di revisione ha verificato che il riconoscimento formale dell’assoluta inesigibilità o insussistenza </w:t>
      </w:r>
      <w:r w:rsidRPr="002B7325">
        <w:rPr>
          <w:rFonts w:cs="Arial"/>
          <w:b/>
          <w:bCs/>
          <w:sz w:val="20"/>
        </w:rPr>
        <w:t>è stato</w:t>
      </w:r>
      <w:r>
        <w:rPr>
          <w:rFonts w:cs="Arial"/>
          <w:sz w:val="20"/>
        </w:rPr>
        <w:t xml:space="preserve"> adeguatamente motivato:</w:t>
      </w:r>
    </w:p>
    <w:p w14:paraId="635E8751" w14:textId="77777777" w:rsidR="0080059A" w:rsidRDefault="0080059A" w:rsidP="0080059A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 xml:space="preserve">- </w:t>
      </w:r>
      <w:r w:rsidRPr="002B7325">
        <w:rPr>
          <w:rFonts w:cs="Arial"/>
          <w:b/>
          <w:bCs/>
          <w:sz w:val="20"/>
        </w:rPr>
        <w:t>indicando</w:t>
      </w:r>
      <w:r>
        <w:rPr>
          <w:rFonts w:cs="Arial"/>
          <w:sz w:val="20"/>
        </w:rPr>
        <w:t xml:space="preserve"> le ragioni che hanno condotto alla maturazione della prescrizione.</w:t>
      </w:r>
    </w:p>
    <w:p w14:paraId="3C7A160D" w14:textId="77777777" w:rsidR="0080059A" w:rsidRDefault="0080059A" w:rsidP="0080059A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 xml:space="preserve">L’Organo di revisione ha verificato conseguentemente che </w:t>
      </w:r>
      <w:r w:rsidRPr="00FB2F31">
        <w:rPr>
          <w:rFonts w:cs="Arial"/>
          <w:b/>
          <w:i/>
          <w:sz w:val="20"/>
        </w:rPr>
        <w:t>è stato</w:t>
      </w:r>
      <w:r>
        <w:rPr>
          <w:rFonts w:cs="Arial"/>
          <w:sz w:val="20"/>
        </w:rPr>
        <w:t xml:space="preserve"> adeguatamente ridotto il FCDE.</w:t>
      </w:r>
      <w:r w:rsidRPr="00625794">
        <w:rPr>
          <w:rFonts w:cs="Arial"/>
          <w:sz w:val="20"/>
        </w:rPr>
        <w:t xml:space="preserve"> </w:t>
      </w:r>
    </w:p>
    <w:p w14:paraId="32ACD295" w14:textId="77777777" w:rsidR="00F80728" w:rsidRPr="00F80728" w:rsidRDefault="0080059A" w:rsidP="0055702A">
      <w:pPr>
        <w:numPr>
          <w:ilvl w:val="12"/>
          <w:numId w:val="0"/>
        </w:numPr>
        <w:rPr>
          <w:rFonts w:cs="Arial"/>
          <w:b/>
          <w:bCs/>
          <w:sz w:val="20"/>
        </w:rPr>
      </w:pPr>
      <w:r w:rsidRPr="00C424FC">
        <w:rPr>
          <w:rFonts w:cs="Arial"/>
          <w:sz w:val="20"/>
        </w:rPr>
        <w:t>Dall’analisi d</w:t>
      </w:r>
      <w:r>
        <w:rPr>
          <w:rFonts w:cs="Arial"/>
          <w:sz w:val="20"/>
        </w:rPr>
        <w:t>ell’andamento della riscossione in conto</w:t>
      </w:r>
      <w:r w:rsidRPr="00C424FC">
        <w:rPr>
          <w:rFonts w:cs="Arial"/>
          <w:sz w:val="20"/>
        </w:rPr>
        <w:t xml:space="preserve"> residui </w:t>
      </w:r>
      <w:r>
        <w:rPr>
          <w:rFonts w:cs="Arial"/>
          <w:sz w:val="20"/>
        </w:rPr>
        <w:t xml:space="preserve">nell’ultimo quinquennio relativamente alle principali entrate </w:t>
      </w:r>
      <w:r w:rsidRPr="00C424FC">
        <w:rPr>
          <w:rFonts w:cs="Arial"/>
          <w:sz w:val="20"/>
        </w:rPr>
        <w:t>risulta</w:t>
      </w:r>
      <w:r>
        <w:rPr>
          <w:rFonts w:cs="Arial"/>
          <w:sz w:val="20"/>
        </w:rPr>
        <w:t xml:space="preserve"> </w:t>
      </w:r>
      <w:r w:rsidRPr="00C424FC">
        <w:rPr>
          <w:rFonts w:cs="Arial"/>
          <w:sz w:val="20"/>
        </w:rPr>
        <w:t>quanto segue</w:t>
      </w:r>
      <w:r>
        <w:rPr>
          <w:rFonts w:cs="Arial"/>
          <w:sz w:val="20"/>
        </w:rPr>
        <w:t>:</w:t>
      </w:r>
    </w:p>
    <w:p w14:paraId="2B175A26" w14:textId="77777777" w:rsidR="00812006" w:rsidRPr="00636C9A" w:rsidRDefault="0006446F" w:rsidP="00636C9A">
      <w:pPr>
        <w:spacing w:after="240"/>
        <w:jc w:val="center"/>
        <w:rPr>
          <w:rFonts w:cs="Arial"/>
          <w:i/>
          <w:sz w:val="18"/>
          <w:szCs w:val="18"/>
        </w:rPr>
      </w:pPr>
      <w:r>
        <w:pict w14:anchorId="1903CEA6">
          <v:shape id="_x0000_i1062" type="#_x0000_t75" style="width:460.5pt;height:162.75pt">
            <v:imagedata r:id="rId45" o:title=""/>
          </v:shape>
        </w:pict>
      </w:r>
    </w:p>
    <w:p w14:paraId="39EA2A3D" w14:textId="77777777" w:rsidR="00615224" w:rsidRPr="00636C9A" w:rsidRDefault="00615224" w:rsidP="00636C9A">
      <w:pPr>
        <w:spacing w:after="240"/>
        <w:jc w:val="center"/>
        <w:rPr>
          <w:rFonts w:cs="Arial"/>
          <w:i/>
          <w:sz w:val="18"/>
          <w:szCs w:val="18"/>
        </w:rPr>
      </w:pPr>
    </w:p>
    <w:p w14:paraId="6763361B" w14:textId="77777777" w:rsidR="0080059A" w:rsidRPr="007242BD" w:rsidRDefault="0080059A" w:rsidP="0080059A">
      <w:pPr>
        <w:pStyle w:val="Titolo2"/>
        <w:rPr>
          <w:rFonts w:cs="Arial"/>
        </w:rPr>
      </w:pPr>
      <w:bookmarkStart w:id="17" w:name="_Toc106350927"/>
      <w:r w:rsidRPr="007242BD">
        <w:rPr>
          <w:rFonts w:cs="Arial"/>
        </w:rPr>
        <w:t>Fondo crediti di dubbia esigibilità</w:t>
      </w:r>
      <w:bookmarkEnd w:id="17"/>
    </w:p>
    <w:p w14:paraId="641FA2BE" w14:textId="77777777" w:rsidR="0080059A" w:rsidRDefault="0080059A" w:rsidP="0080059A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  <w:r w:rsidRPr="00C424FC">
        <w:rPr>
          <w:rFonts w:cs="Arial"/>
          <w:sz w:val="20"/>
        </w:rPr>
        <w:t xml:space="preserve">L’ente ha provveduto all’accantonamento di una quota del risultato di amministrazione al fondo crediti di dubbia esigibilità come richiesto al punto 3.3 del principio contabile applicato </w:t>
      </w:r>
      <w:proofErr w:type="spellStart"/>
      <w:r w:rsidR="0061577D">
        <w:rPr>
          <w:rFonts w:cs="Arial"/>
          <w:sz w:val="20"/>
        </w:rPr>
        <w:t>All</w:t>
      </w:r>
      <w:proofErr w:type="spellEnd"/>
      <w:r w:rsidR="0061577D">
        <w:rPr>
          <w:rFonts w:cs="Arial"/>
          <w:sz w:val="20"/>
        </w:rPr>
        <w:t xml:space="preserve">. </w:t>
      </w:r>
      <w:r w:rsidRPr="00C424FC">
        <w:rPr>
          <w:rFonts w:cs="Arial"/>
          <w:sz w:val="20"/>
        </w:rPr>
        <w:t xml:space="preserve">4.2. al </w:t>
      </w:r>
      <w:r w:rsidR="00440B28" w:rsidRPr="00C424FC">
        <w:rPr>
          <w:rFonts w:cs="Arial"/>
          <w:sz w:val="20"/>
        </w:rPr>
        <w:t>D. Lgs</w:t>
      </w:r>
      <w:r w:rsidRPr="00C424FC">
        <w:rPr>
          <w:rFonts w:cs="Arial"/>
          <w:sz w:val="20"/>
        </w:rPr>
        <w:t xml:space="preserve">.118/2011 e </w:t>
      </w:r>
      <w:proofErr w:type="spellStart"/>
      <w:r w:rsidR="00440B28" w:rsidRPr="00C424FC">
        <w:rPr>
          <w:rFonts w:cs="Arial"/>
          <w:sz w:val="20"/>
        </w:rPr>
        <w:t>s.m.i.</w:t>
      </w:r>
      <w:proofErr w:type="spellEnd"/>
    </w:p>
    <w:p w14:paraId="2CB3334F" w14:textId="77777777" w:rsidR="00297A1D" w:rsidRPr="00637131" w:rsidRDefault="00297A1D" w:rsidP="0080059A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i/>
          <w:iCs/>
          <w:color w:val="00B0F0"/>
          <w:sz w:val="20"/>
        </w:rPr>
      </w:pPr>
    </w:p>
    <w:p w14:paraId="71C420D5" w14:textId="77777777" w:rsidR="00297A1D" w:rsidRPr="00B56659" w:rsidRDefault="00297A1D" w:rsidP="0080059A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  <w:r w:rsidRPr="00B56659">
        <w:rPr>
          <w:rFonts w:cs="Arial"/>
          <w:sz w:val="20"/>
        </w:rPr>
        <w:t xml:space="preserve">L’Ente nel calcolare il fondo crediti di dubbia esigibilità </w:t>
      </w:r>
      <w:r w:rsidRPr="00B6126F">
        <w:rPr>
          <w:rFonts w:cs="Arial"/>
          <w:b/>
          <w:bCs/>
          <w:i/>
          <w:iCs/>
          <w:sz w:val="20"/>
        </w:rPr>
        <w:t>non si è avvalso</w:t>
      </w:r>
      <w:r w:rsidRPr="00B56659">
        <w:rPr>
          <w:rFonts w:cs="Arial"/>
          <w:sz w:val="20"/>
        </w:rPr>
        <w:t xml:space="preserve"> della facoltà di cui all’art</w:t>
      </w:r>
      <w:r w:rsidR="00AC2161">
        <w:rPr>
          <w:rFonts w:cs="Arial"/>
          <w:sz w:val="20"/>
        </w:rPr>
        <w:t>.</w:t>
      </w:r>
      <w:r w:rsidRPr="00B56659">
        <w:rPr>
          <w:rFonts w:cs="Arial"/>
          <w:sz w:val="20"/>
        </w:rPr>
        <w:t>107-</w:t>
      </w:r>
      <w:r w:rsidR="00440B28" w:rsidRPr="00B56659">
        <w:rPr>
          <w:rFonts w:cs="Arial"/>
          <w:sz w:val="20"/>
        </w:rPr>
        <w:t xml:space="preserve">bis, </w:t>
      </w:r>
      <w:proofErr w:type="spellStart"/>
      <w:r w:rsidR="00440B28" w:rsidRPr="00B56659">
        <w:rPr>
          <w:rFonts w:cs="Arial"/>
          <w:sz w:val="20"/>
        </w:rPr>
        <w:t>d.l.</w:t>
      </w:r>
      <w:proofErr w:type="spellEnd"/>
      <w:r w:rsidR="00F113A9">
        <w:rPr>
          <w:rFonts w:cs="Arial"/>
          <w:sz w:val="20"/>
        </w:rPr>
        <w:t xml:space="preserve"> </w:t>
      </w:r>
      <w:r w:rsidR="00440B28" w:rsidRPr="00B56659">
        <w:rPr>
          <w:rFonts w:cs="Arial"/>
          <w:sz w:val="20"/>
        </w:rPr>
        <w:t>n.</w:t>
      </w:r>
      <w:r w:rsidRPr="00B56659">
        <w:rPr>
          <w:rFonts w:cs="Arial"/>
          <w:sz w:val="20"/>
        </w:rPr>
        <w:t>18/2020</w:t>
      </w:r>
      <w:r>
        <w:rPr>
          <w:rFonts w:cs="Arial"/>
          <w:sz w:val="20"/>
        </w:rPr>
        <w:t>.</w:t>
      </w:r>
    </w:p>
    <w:p w14:paraId="0C2C81FE" w14:textId="77777777" w:rsidR="00637131" w:rsidRDefault="00637131" w:rsidP="007124A5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b/>
          <w:sz w:val="20"/>
          <w:u w:val="single"/>
        </w:rPr>
      </w:pPr>
    </w:p>
    <w:p w14:paraId="2283B56E" w14:textId="77777777" w:rsidR="0080059A" w:rsidRPr="00C424FC" w:rsidRDefault="00637131" w:rsidP="007124A5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b/>
        </w:rPr>
      </w:pPr>
      <w:r w:rsidRPr="00637131">
        <w:rPr>
          <w:rFonts w:cs="Arial"/>
          <w:bCs/>
          <w:sz w:val="20"/>
        </w:rPr>
        <w:t>L</w:t>
      </w:r>
      <w:r w:rsidR="0080059A" w:rsidRPr="00C424FC">
        <w:rPr>
          <w:rFonts w:cs="Arial"/>
          <w:sz w:val="20"/>
        </w:rPr>
        <w:t>’accantonamento a FCDE iscritto a rendiconto ammonta a complessivi euro</w:t>
      </w:r>
      <w:r w:rsidR="0050668F">
        <w:rPr>
          <w:rFonts w:cs="Arial"/>
          <w:sz w:val="20"/>
        </w:rPr>
        <w:t xml:space="preserve"> 1.193.688,76.</w:t>
      </w:r>
    </w:p>
    <w:p w14:paraId="31D413BB" w14:textId="77777777" w:rsidR="0080059A" w:rsidRDefault="0080059A" w:rsidP="007124A5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b/>
        </w:rPr>
      </w:pPr>
    </w:p>
    <w:p w14:paraId="3005AD73" w14:textId="77777777" w:rsidR="0080059A" w:rsidRPr="00C424FC" w:rsidRDefault="0080059A" w:rsidP="0080059A">
      <w:pPr>
        <w:widowControl/>
        <w:overflowPunct/>
        <w:autoSpaceDE/>
        <w:autoSpaceDN/>
        <w:adjustRightInd/>
        <w:textAlignment w:val="auto"/>
        <w:rPr>
          <w:rFonts w:cs="Arial"/>
          <w:sz w:val="20"/>
        </w:rPr>
      </w:pPr>
      <w:r w:rsidRPr="00C424FC">
        <w:rPr>
          <w:rFonts w:cs="Arial"/>
          <w:sz w:val="20"/>
        </w:rPr>
        <w:t>Con riferimento ai crediti riconosciuti inesigibili, l’Organo di revisione</w:t>
      </w:r>
      <w:r w:rsidR="00B87F3F">
        <w:rPr>
          <w:rFonts w:cs="Arial"/>
          <w:sz w:val="20"/>
        </w:rPr>
        <w:t xml:space="preserve"> </w:t>
      </w:r>
      <w:r w:rsidRPr="00C424FC">
        <w:rPr>
          <w:rFonts w:cs="Arial"/>
          <w:sz w:val="20"/>
        </w:rPr>
        <w:t>ha verificato:</w:t>
      </w:r>
    </w:p>
    <w:p w14:paraId="64DBD750" w14:textId="77777777" w:rsidR="0080059A" w:rsidRPr="00C424FC" w:rsidRDefault="0080059A" w:rsidP="00A82363">
      <w:pPr>
        <w:pStyle w:val="Paragrafoelenco"/>
        <w:widowControl/>
        <w:numPr>
          <w:ilvl w:val="0"/>
          <w:numId w:val="14"/>
        </w:numPr>
        <w:overflowPunct/>
        <w:autoSpaceDE/>
        <w:autoSpaceDN/>
        <w:adjustRightInd/>
        <w:contextualSpacing w:val="0"/>
        <w:textAlignment w:val="auto"/>
        <w:rPr>
          <w:rFonts w:cs="Arial"/>
          <w:sz w:val="20"/>
        </w:rPr>
      </w:pPr>
      <w:r w:rsidRPr="00C424FC">
        <w:rPr>
          <w:rFonts w:cs="Arial"/>
          <w:sz w:val="20"/>
        </w:rPr>
        <w:t xml:space="preserve">L’eventuale e motivata eliminazione di crediti iscritti fra i residui attivi da oltre </w:t>
      </w:r>
      <w:r w:rsidR="007D46FE" w:rsidRPr="00C424FC">
        <w:rPr>
          <w:rFonts w:cs="Arial"/>
          <w:sz w:val="20"/>
        </w:rPr>
        <w:t>tre</w:t>
      </w:r>
      <w:r w:rsidRPr="00C424FC">
        <w:rPr>
          <w:rFonts w:cs="Arial"/>
          <w:sz w:val="20"/>
        </w:rPr>
        <w:t xml:space="preserve"> anni dalla loro scadenza e non riscossi, ancorché non ancora prescritti, per euro</w:t>
      </w:r>
      <w:r w:rsidR="0050668F">
        <w:rPr>
          <w:rFonts w:cs="Arial"/>
          <w:sz w:val="20"/>
        </w:rPr>
        <w:t xml:space="preserve"> </w:t>
      </w:r>
      <w:r w:rsidR="0094388E">
        <w:rPr>
          <w:rFonts w:cs="Arial"/>
          <w:sz w:val="20"/>
        </w:rPr>
        <w:t>277.637,17</w:t>
      </w:r>
      <w:r w:rsidRPr="00C424FC">
        <w:rPr>
          <w:rFonts w:cs="Arial"/>
          <w:sz w:val="20"/>
        </w:rPr>
        <w:t xml:space="preserve"> e contestualmente iscritti nel conto del patrimonio</w:t>
      </w:r>
      <w:r>
        <w:rPr>
          <w:rFonts w:cs="Arial"/>
          <w:sz w:val="20"/>
        </w:rPr>
        <w:t>;</w:t>
      </w:r>
    </w:p>
    <w:p w14:paraId="60DFFD4A" w14:textId="77777777" w:rsidR="0080059A" w:rsidRPr="00C424FC" w:rsidRDefault="0080059A" w:rsidP="00A82363">
      <w:pPr>
        <w:pStyle w:val="Paragrafoelenco"/>
        <w:widowControl/>
        <w:numPr>
          <w:ilvl w:val="0"/>
          <w:numId w:val="14"/>
        </w:numPr>
        <w:overflowPunct/>
        <w:autoSpaceDE/>
        <w:autoSpaceDN/>
        <w:adjustRightInd/>
        <w:contextualSpacing w:val="0"/>
        <w:textAlignment w:val="auto"/>
        <w:rPr>
          <w:rFonts w:cs="Arial"/>
          <w:sz w:val="20"/>
        </w:rPr>
      </w:pPr>
      <w:r w:rsidRPr="00C424FC">
        <w:rPr>
          <w:rFonts w:cs="Arial"/>
          <w:sz w:val="20"/>
        </w:rPr>
        <w:t>La corrispondente riduzione del FCDE</w:t>
      </w:r>
      <w:r>
        <w:rPr>
          <w:rFonts w:cs="Arial"/>
          <w:sz w:val="20"/>
        </w:rPr>
        <w:t>;</w:t>
      </w:r>
    </w:p>
    <w:p w14:paraId="0C04E8F0" w14:textId="77777777" w:rsidR="0080059A" w:rsidRPr="00C424FC" w:rsidRDefault="0080059A" w:rsidP="00A82363">
      <w:pPr>
        <w:pStyle w:val="Paragrafoelenco"/>
        <w:widowControl/>
        <w:numPr>
          <w:ilvl w:val="0"/>
          <w:numId w:val="14"/>
        </w:numPr>
        <w:overflowPunct/>
        <w:autoSpaceDE/>
        <w:autoSpaceDN/>
        <w:adjustRightInd/>
        <w:contextualSpacing w:val="0"/>
        <w:textAlignment w:val="auto"/>
        <w:rPr>
          <w:rFonts w:cs="Arial"/>
          <w:sz w:val="20"/>
        </w:rPr>
      </w:pPr>
      <w:r w:rsidRPr="00C424FC">
        <w:rPr>
          <w:rFonts w:cs="Arial"/>
          <w:sz w:val="20"/>
        </w:rPr>
        <w:t>L’iscrizione di tali crediti</w:t>
      </w:r>
      <w:r w:rsidR="00637131">
        <w:rPr>
          <w:rFonts w:cs="Arial"/>
          <w:sz w:val="20"/>
        </w:rPr>
        <w:t xml:space="preserve"> stralciati dal conto del bilancio</w:t>
      </w:r>
      <w:r w:rsidRPr="00C424FC">
        <w:rPr>
          <w:rFonts w:cs="Arial"/>
          <w:sz w:val="20"/>
        </w:rPr>
        <w:t xml:space="preserve"> in apposito elenco crediti inesigibili </w:t>
      </w:r>
      <w:r w:rsidR="00637131">
        <w:rPr>
          <w:rFonts w:cs="Arial"/>
          <w:sz w:val="20"/>
        </w:rPr>
        <w:t>nell’</w:t>
      </w:r>
      <w:r w:rsidRPr="00C424FC">
        <w:rPr>
          <w:rFonts w:cs="Arial"/>
          <w:sz w:val="20"/>
        </w:rPr>
        <w:t xml:space="preserve">allegato </w:t>
      </w:r>
      <w:r w:rsidR="00637131">
        <w:rPr>
          <w:rFonts w:cs="Arial"/>
          <w:sz w:val="20"/>
        </w:rPr>
        <w:t xml:space="preserve">C </w:t>
      </w:r>
      <w:r w:rsidRPr="00C424FC">
        <w:rPr>
          <w:rFonts w:cs="Arial"/>
          <w:sz w:val="20"/>
        </w:rPr>
        <w:t>al rendiconto</w:t>
      </w:r>
      <w:r>
        <w:rPr>
          <w:rFonts w:cs="Arial"/>
          <w:sz w:val="20"/>
        </w:rPr>
        <w:t>;</w:t>
      </w:r>
    </w:p>
    <w:p w14:paraId="3368E5A0" w14:textId="77777777" w:rsidR="0080059A" w:rsidRDefault="0080059A" w:rsidP="00A82363">
      <w:pPr>
        <w:pStyle w:val="Paragrafoelenco"/>
        <w:widowControl/>
        <w:numPr>
          <w:ilvl w:val="0"/>
          <w:numId w:val="14"/>
        </w:numPr>
        <w:overflowPunct/>
        <w:autoSpaceDE/>
        <w:autoSpaceDN/>
        <w:adjustRightInd/>
        <w:contextualSpacing w:val="0"/>
        <w:textAlignment w:val="auto"/>
        <w:rPr>
          <w:rFonts w:cs="Arial"/>
          <w:sz w:val="20"/>
        </w:rPr>
      </w:pPr>
      <w:r w:rsidRPr="00C424FC">
        <w:rPr>
          <w:rFonts w:cs="Arial"/>
          <w:sz w:val="20"/>
        </w:rPr>
        <w:t>L’avvenuto mantenimento nello Stato patrimoniale di detti crediti,</w:t>
      </w:r>
      <w:r>
        <w:rPr>
          <w:rFonts w:cs="Arial"/>
          <w:sz w:val="20"/>
        </w:rPr>
        <w:t xml:space="preserve"> per un importo pari a euro</w:t>
      </w:r>
      <w:r w:rsidR="0080109F">
        <w:rPr>
          <w:rFonts w:cs="Arial"/>
          <w:sz w:val="20"/>
        </w:rPr>
        <w:t xml:space="preserve"> 277.637,17</w:t>
      </w:r>
      <w:r w:rsidRPr="00C424FC">
        <w:rPr>
          <w:rFonts w:cs="Arial"/>
          <w:sz w:val="20"/>
        </w:rPr>
        <w:t xml:space="preserve"> ai sensi dell’art.230, comma 5, del TUEL e la prosecuzione delle azioni di recupero</w:t>
      </w:r>
      <w:r>
        <w:rPr>
          <w:rFonts w:cs="Arial"/>
          <w:sz w:val="20"/>
        </w:rPr>
        <w:t>.</w:t>
      </w:r>
    </w:p>
    <w:p w14:paraId="5A3E0BEE" w14:textId="2B266DA4" w:rsidR="00FA7389" w:rsidRDefault="00FA7389" w:rsidP="00321E04">
      <w:pPr>
        <w:pStyle w:val="Paragrafoelenco"/>
        <w:widowControl/>
        <w:overflowPunct/>
        <w:autoSpaceDE/>
        <w:autoSpaceDN/>
        <w:adjustRightInd/>
        <w:ind w:left="0"/>
        <w:contextualSpacing w:val="0"/>
        <w:textAlignment w:val="auto"/>
        <w:rPr>
          <w:rFonts w:cs="Arial"/>
          <w:sz w:val="20"/>
        </w:rPr>
      </w:pPr>
    </w:p>
    <w:p w14:paraId="7C48FC00" w14:textId="16F87A86" w:rsidR="0082454C" w:rsidRDefault="0082454C" w:rsidP="00321E04">
      <w:pPr>
        <w:pStyle w:val="Paragrafoelenco"/>
        <w:widowControl/>
        <w:overflowPunct/>
        <w:autoSpaceDE/>
        <w:autoSpaceDN/>
        <w:adjustRightInd/>
        <w:ind w:left="0"/>
        <w:contextualSpacing w:val="0"/>
        <w:textAlignment w:val="auto"/>
        <w:rPr>
          <w:rFonts w:cs="Arial"/>
          <w:sz w:val="20"/>
        </w:rPr>
      </w:pPr>
    </w:p>
    <w:p w14:paraId="55811728" w14:textId="492D7645" w:rsidR="0082454C" w:rsidRDefault="0082454C" w:rsidP="00321E04">
      <w:pPr>
        <w:pStyle w:val="Paragrafoelenco"/>
        <w:widowControl/>
        <w:overflowPunct/>
        <w:autoSpaceDE/>
        <w:autoSpaceDN/>
        <w:adjustRightInd/>
        <w:ind w:left="0"/>
        <w:contextualSpacing w:val="0"/>
        <w:textAlignment w:val="auto"/>
        <w:rPr>
          <w:rFonts w:cs="Arial"/>
          <w:sz w:val="20"/>
        </w:rPr>
      </w:pPr>
    </w:p>
    <w:p w14:paraId="701F1A97" w14:textId="77777777" w:rsidR="0082454C" w:rsidRDefault="0082454C" w:rsidP="00321E04">
      <w:pPr>
        <w:pStyle w:val="Paragrafoelenco"/>
        <w:widowControl/>
        <w:overflowPunct/>
        <w:autoSpaceDE/>
        <w:autoSpaceDN/>
        <w:adjustRightInd/>
        <w:ind w:left="0"/>
        <w:contextualSpacing w:val="0"/>
        <w:textAlignment w:val="auto"/>
        <w:rPr>
          <w:rFonts w:cs="Arial"/>
          <w:sz w:val="20"/>
        </w:rPr>
      </w:pPr>
    </w:p>
    <w:p w14:paraId="195C9D61" w14:textId="77777777" w:rsidR="0080059A" w:rsidRPr="00C424FC" w:rsidRDefault="0080059A" w:rsidP="0080059A">
      <w:pPr>
        <w:pStyle w:val="Titolo2"/>
        <w:rPr>
          <w:rFonts w:cs="Arial"/>
        </w:rPr>
      </w:pPr>
      <w:bookmarkStart w:id="18" w:name="_Toc106350928"/>
      <w:r w:rsidRPr="00C424FC">
        <w:rPr>
          <w:rFonts w:cs="Arial"/>
        </w:rPr>
        <w:lastRenderedPageBreak/>
        <w:t>Fondi spese e rischi futuri</w:t>
      </w:r>
      <w:bookmarkEnd w:id="18"/>
    </w:p>
    <w:p w14:paraId="110E45A4" w14:textId="77777777" w:rsidR="0080059A" w:rsidRPr="00C424FC" w:rsidRDefault="0080059A" w:rsidP="0080059A">
      <w:pPr>
        <w:rPr>
          <w:rFonts w:cs="Arial"/>
          <w:b/>
          <w:u w:val="single"/>
        </w:rPr>
      </w:pPr>
      <w:r w:rsidRPr="00C424FC">
        <w:rPr>
          <w:rFonts w:cs="Arial"/>
          <w:b/>
          <w:u w:val="single"/>
        </w:rPr>
        <w:t>Fondo contenzios</w:t>
      </w:r>
      <w:r w:rsidR="002B15D3">
        <w:rPr>
          <w:rFonts w:cs="Arial"/>
          <w:b/>
          <w:u w:val="single"/>
        </w:rPr>
        <w:t>o</w:t>
      </w:r>
    </w:p>
    <w:p w14:paraId="6B926F48" w14:textId="77777777" w:rsidR="00B702B9" w:rsidRPr="00C424FC" w:rsidRDefault="0080059A" w:rsidP="00B702B9">
      <w:pPr>
        <w:rPr>
          <w:rFonts w:cs="Arial"/>
          <w:sz w:val="20"/>
        </w:rPr>
      </w:pPr>
      <w:r w:rsidRPr="00C424FC">
        <w:rPr>
          <w:rFonts w:cs="Arial"/>
          <w:sz w:val="20"/>
        </w:rPr>
        <w:t>Il risultato di amministrazione presenta un accantonamento per fondo rischi contenzioso per euro</w:t>
      </w:r>
      <w:r w:rsidR="00E3308E">
        <w:rPr>
          <w:rFonts w:cs="Arial"/>
          <w:sz w:val="20"/>
        </w:rPr>
        <w:t xml:space="preserve"> 350.000,00</w:t>
      </w:r>
      <w:r w:rsidRPr="00C424FC">
        <w:rPr>
          <w:rFonts w:cs="Arial"/>
          <w:sz w:val="20"/>
        </w:rPr>
        <w:t xml:space="preserve">, </w:t>
      </w:r>
      <w:r w:rsidRPr="00B56659">
        <w:rPr>
          <w:rFonts w:cs="Arial"/>
          <w:b/>
          <w:sz w:val="20"/>
        </w:rPr>
        <w:t>determinato</w:t>
      </w:r>
      <w:r w:rsidRPr="00C424FC">
        <w:rPr>
          <w:rFonts w:cs="Arial"/>
          <w:sz w:val="20"/>
        </w:rPr>
        <w:t xml:space="preserve"> secondo le modalità previste dal principio applicato alla contabilità finanziaria al punto 5.2 lettera h) per il pagamento di potenziali oneri derivanti da sentenze</w:t>
      </w:r>
      <w:r w:rsidR="00B702B9">
        <w:rPr>
          <w:rFonts w:cs="Arial"/>
          <w:sz w:val="20"/>
        </w:rPr>
        <w:t xml:space="preserve"> e come da comunicazione dell’Avvocato dell’Ente Dott. Daniele Albertini in data 14 marzo 2022.</w:t>
      </w:r>
    </w:p>
    <w:p w14:paraId="6BC3FAAA" w14:textId="77777777" w:rsidR="00B702B9" w:rsidRDefault="00B702B9" w:rsidP="00B702B9">
      <w:pPr>
        <w:rPr>
          <w:rFonts w:cs="Arial"/>
          <w:sz w:val="20"/>
        </w:rPr>
      </w:pPr>
      <w:r w:rsidRPr="00C424FC">
        <w:rPr>
          <w:rFonts w:cs="Arial"/>
          <w:sz w:val="20"/>
        </w:rPr>
        <w:t>In relazione alla congruità delle quote accantonate a copertura degli oneri da contenzioso, l’</w:t>
      </w:r>
      <w:r>
        <w:rPr>
          <w:rFonts w:cs="Arial"/>
          <w:sz w:val="20"/>
        </w:rPr>
        <w:t>O</w:t>
      </w:r>
      <w:r w:rsidRPr="00C424FC">
        <w:rPr>
          <w:rFonts w:cs="Arial"/>
          <w:sz w:val="20"/>
        </w:rPr>
        <w:t xml:space="preserve">rgano di revisione ritiene </w:t>
      </w:r>
      <w:r>
        <w:rPr>
          <w:rFonts w:cs="Arial"/>
          <w:sz w:val="20"/>
        </w:rPr>
        <w:t>che le operazioni di accantonamento siano sufficienti a dare copertura al rischio di soccombenza, come da prospetto sottoscritto dall’Avvocato dell’Ente in data 14 marzo 2022.</w:t>
      </w:r>
    </w:p>
    <w:p w14:paraId="58743FF8" w14:textId="77777777" w:rsidR="0080059A" w:rsidRPr="00C424FC" w:rsidRDefault="0080059A" w:rsidP="0080059A">
      <w:pPr>
        <w:rPr>
          <w:rFonts w:cs="Arial"/>
          <w:sz w:val="20"/>
        </w:rPr>
      </w:pPr>
    </w:p>
    <w:p w14:paraId="7EC702CD" w14:textId="77777777" w:rsidR="0080059A" w:rsidRPr="00C424FC" w:rsidRDefault="0080059A" w:rsidP="0080059A">
      <w:pPr>
        <w:rPr>
          <w:rFonts w:cs="Arial"/>
          <w:b/>
          <w:szCs w:val="22"/>
          <w:u w:val="single"/>
        </w:rPr>
      </w:pPr>
      <w:r w:rsidRPr="00C424FC">
        <w:rPr>
          <w:rFonts w:cs="Arial"/>
          <w:b/>
          <w:szCs w:val="22"/>
          <w:u w:val="single"/>
        </w:rPr>
        <w:t>Fondo perdite aziende e società partecipate</w:t>
      </w:r>
    </w:p>
    <w:p w14:paraId="33C38063" w14:textId="77777777" w:rsidR="0080059A" w:rsidRPr="00C424FC" w:rsidRDefault="0080059A" w:rsidP="0080059A">
      <w:pPr>
        <w:rPr>
          <w:rFonts w:cs="Arial"/>
          <w:sz w:val="20"/>
        </w:rPr>
      </w:pPr>
      <w:r w:rsidRPr="00C424FC">
        <w:rPr>
          <w:rFonts w:cs="Arial"/>
          <w:sz w:val="20"/>
        </w:rPr>
        <w:t xml:space="preserve">È stata accantonata la somma di euro </w:t>
      </w:r>
      <w:r w:rsidR="004954B3">
        <w:rPr>
          <w:rFonts w:cs="Arial"/>
          <w:sz w:val="20"/>
        </w:rPr>
        <w:t xml:space="preserve">140.000,00 </w:t>
      </w:r>
      <w:r w:rsidRPr="00C424FC">
        <w:rPr>
          <w:rFonts w:cs="Arial"/>
          <w:sz w:val="20"/>
        </w:rPr>
        <w:t>quale fondo per perdite risultanti dal bilancio d’esercizio delle aziende speciali, istituzioni ai sensi dell’art.1, comma 551 della legge 147/2013.</w:t>
      </w:r>
    </w:p>
    <w:p w14:paraId="6E213100" w14:textId="6FCD1170" w:rsidR="0080059A" w:rsidRPr="00C424FC" w:rsidRDefault="0006446F" w:rsidP="006A099C">
      <w:pPr>
        <w:jc w:val="center"/>
        <w:rPr>
          <w:rFonts w:cs="Arial"/>
        </w:rPr>
      </w:pPr>
      <w:r>
        <w:rPr>
          <w:rFonts w:cs="Arial"/>
          <w:sz w:val="20"/>
        </w:rPr>
        <w:pict w14:anchorId="20441B03">
          <v:shape id="_x0000_i1063" type="#_x0000_t75" style="width:447pt;height:61.5pt">
            <v:imagedata r:id="rId46" o:title=""/>
          </v:shape>
        </w:pict>
      </w:r>
    </w:p>
    <w:p w14:paraId="0A61C171" w14:textId="77777777" w:rsidR="007C489D" w:rsidRPr="007C489D" w:rsidRDefault="007C489D" w:rsidP="0080059A">
      <w:pPr>
        <w:rPr>
          <w:rFonts w:cs="Arial"/>
          <w:noProof/>
          <w:sz w:val="20"/>
        </w:rPr>
      </w:pPr>
      <w:r w:rsidRPr="008A1D45">
        <w:rPr>
          <w:rFonts w:cs="Arial"/>
          <w:noProof/>
          <w:sz w:val="20"/>
        </w:rPr>
        <w:t>Il Consiglio di Amministrazione dell’Agenzia Formativa ha proposto di coprire integralmente la perdita di esecizio con il fondo di riserva ordinario</w:t>
      </w:r>
      <w:r w:rsidR="008A1D45" w:rsidRPr="008A1D45">
        <w:rPr>
          <w:rFonts w:cs="Arial"/>
          <w:noProof/>
          <w:sz w:val="20"/>
        </w:rPr>
        <w:t xml:space="preserve"> dell’Agenzia,</w:t>
      </w:r>
      <w:r w:rsidRPr="008A1D45">
        <w:rPr>
          <w:rFonts w:cs="Arial"/>
          <w:noProof/>
          <w:sz w:val="20"/>
        </w:rPr>
        <w:t xml:space="preserve"> disponibile e pari ad € 965.927.</w:t>
      </w:r>
    </w:p>
    <w:p w14:paraId="6346CA04" w14:textId="77777777" w:rsidR="007C489D" w:rsidRPr="007C489D" w:rsidRDefault="007C489D" w:rsidP="0080059A">
      <w:pPr>
        <w:rPr>
          <w:rFonts w:cs="Arial"/>
          <w:noProof/>
          <w:sz w:val="20"/>
        </w:rPr>
      </w:pPr>
    </w:p>
    <w:p w14:paraId="2DC0DD9C" w14:textId="77777777" w:rsidR="007C489D" w:rsidRDefault="007C489D" w:rsidP="0080059A">
      <w:pPr>
        <w:rPr>
          <w:rFonts w:cs="Arial"/>
          <w:noProof/>
          <w:color w:val="00B0F0"/>
          <w:sz w:val="20"/>
        </w:rPr>
      </w:pPr>
    </w:p>
    <w:p w14:paraId="5B028190" w14:textId="77777777" w:rsidR="0080059A" w:rsidRPr="00C424FC" w:rsidRDefault="0080059A" w:rsidP="0080059A">
      <w:pPr>
        <w:rPr>
          <w:rFonts w:cs="Arial"/>
          <w:b/>
          <w:szCs w:val="22"/>
          <w:u w:val="single"/>
        </w:rPr>
      </w:pPr>
      <w:r w:rsidRPr="00C424FC">
        <w:rPr>
          <w:rFonts w:cs="Arial"/>
          <w:b/>
          <w:szCs w:val="22"/>
          <w:u w:val="single"/>
        </w:rPr>
        <w:t>Fondo indennità di fine mandato</w:t>
      </w:r>
    </w:p>
    <w:p w14:paraId="0A314DA1" w14:textId="77777777" w:rsidR="0080059A" w:rsidRPr="00C424FC" w:rsidRDefault="0080059A" w:rsidP="0080059A">
      <w:pPr>
        <w:rPr>
          <w:rFonts w:cs="Arial"/>
          <w:sz w:val="20"/>
        </w:rPr>
      </w:pPr>
      <w:r w:rsidRPr="00C424FC">
        <w:rPr>
          <w:rFonts w:cs="Arial"/>
          <w:sz w:val="20"/>
        </w:rPr>
        <w:t>È stato costituito un fondo per indennità di fine mandato, così determinato:</w:t>
      </w:r>
    </w:p>
    <w:p w14:paraId="207BC493" w14:textId="2AB7D9C9" w:rsidR="0080059A" w:rsidRDefault="0006446F" w:rsidP="00855A7D">
      <w:pPr>
        <w:jc w:val="center"/>
        <w:rPr>
          <w:rFonts w:cs="Arial"/>
        </w:rPr>
      </w:pPr>
      <w:r>
        <w:rPr>
          <w:rFonts w:cs="Arial"/>
          <w:noProof/>
        </w:rPr>
        <w:pict w14:anchorId="154F9FF3">
          <v:shape id="_x0000_i1064" type="#_x0000_t75" style="width:447pt;height:70.5pt">
            <v:imagedata r:id="rId47" o:title=""/>
          </v:shape>
        </w:pict>
      </w:r>
    </w:p>
    <w:p w14:paraId="4730FFE3" w14:textId="77777777" w:rsidR="0080059A" w:rsidRPr="00C424FC" w:rsidRDefault="0080059A" w:rsidP="0080059A">
      <w:pPr>
        <w:rPr>
          <w:rFonts w:cs="Arial"/>
          <w:sz w:val="20"/>
        </w:rPr>
      </w:pPr>
    </w:p>
    <w:p w14:paraId="3DD5820E" w14:textId="77777777" w:rsidR="0080059A" w:rsidRPr="00C424FC" w:rsidRDefault="0080059A" w:rsidP="0080059A">
      <w:pPr>
        <w:rPr>
          <w:rFonts w:cs="Arial"/>
          <w:b/>
          <w:szCs w:val="22"/>
          <w:u w:val="single"/>
        </w:rPr>
      </w:pPr>
      <w:r w:rsidRPr="00C424FC">
        <w:rPr>
          <w:rFonts w:cs="Arial"/>
          <w:b/>
          <w:szCs w:val="22"/>
          <w:u w:val="single"/>
        </w:rPr>
        <w:t>Altri fondi e accantonamenti</w:t>
      </w:r>
    </w:p>
    <w:p w14:paraId="42EB1DB7" w14:textId="77777777" w:rsidR="008A1D45" w:rsidRPr="001F1F6D" w:rsidRDefault="008A1D45" w:rsidP="008A1D45">
      <w:pPr>
        <w:rPr>
          <w:rFonts w:cs="Arial"/>
          <w:sz w:val="20"/>
        </w:rPr>
      </w:pPr>
      <w:bookmarkStart w:id="19" w:name="_MON_1612021876"/>
      <w:bookmarkEnd w:id="19"/>
      <w:r w:rsidRPr="001F1F6D">
        <w:rPr>
          <w:rFonts w:cs="Arial"/>
          <w:sz w:val="20"/>
        </w:rPr>
        <w:t>L’Organo di Revisione ha verificato che nel risultato di amministrazione è presente un accantonamento pari a</w:t>
      </w:r>
      <w:r>
        <w:rPr>
          <w:rFonts w:cs="Arial"/>
          <w:sz w:val="20"/>
        </w:rPr>
        <w:t xml:space="preserve"> </w:t>
      </w:r>
      <w:r w:rsidRPr="001F1F6D">
        <w:rPr>
          <w:rFonts w:cs="Arial"/>
          <w:sz w:val="20"/>
        </w:rPr>
        <w:t xml:space="preserve">€ </w:t>
      </w:r>
      <w:r>
        <w:rPr>
          <w:rFonts w:cs="Arial"/>
          <w:sz w:val="20"/>
        </w:rPr>
        <w:t xml:space="preserve">650.000,00 </w:t>
      </w:r>
      <w:r w:rsidRPr="001F1F6D">
        <w:rPr>
          <w:rFonts w:cs="Arial"/>
          <w:sz w:val="20"/>
        </w:rPr>
        <w:t xml:space="preserve">per </w:t>
      </w:r>
      <w:r>
        <w:rPr>
          <w:rFonts w:cs="Arial"/>
          <w:sz w:val="20"/>
        </w:rPr>
        <w:t>passività pregresse in corso di valutazione</w:t>
      </w:r>
      <w:r w:rsidRPr="001F1F6D">
        <w:rPr>
          <w:rFonts w:cs="Arial"/>
          <w:sz w:val="20"/>
        </w:rPr>
        <w:t xml:space="preserve">. </w:t>
      </w:r>
    </w:p>
    <w:p w14:paraId="50DFCC06" w14:textId="77777777" w:rsidR="001F1F6D" w:rsidRDefault="001F1F6D" w:rsidP="00161E33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</w:rPr>
      </w:pPr>
    </w:p>
    <w:p w14:paraId="34A2D427" w14:textId="77777777" w:rsidR="001C15BE" w:rsidRPr="00FE1B8B" w:rsidRDefault="00FE1B8B" w:rsidP="00DC21D0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u w:val="single"/>
        </w:rPr>
      </w:pPr>
      <w:r w:rsidRPr="00FE1B8B">
        <w:rPr>
          <w:rFonts w:cs="Arial"/>
          <w:b/>
          <w:u w:val="single"/>
        </w:rPr>
        <w:t>Fondo garanzia debiti commerciali</w:t>
      </w:r>
    </w:p>
    <w:p w14:paraId="65B1AB11" w14:textId="77777777" w:rsidR="00B13F9B" w:rsidRPr="00470502" w:rsidRDefault="00B13F9B" w:rsidP="00DC21D0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  <w:i/>
          <w:iCs/>
          <w:color w:val="00B0F0"/>
        </w:rPr>
      </w:pPr>
    </w:p>
    <w:p w14:paraId="6BFC8F47" w14:textId="1A7B9061" w:rsidR="004954B3" w:rsidRPr="004954B3" w:rsidRDefault="004954B3" w:rsidP="004954B3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bCs/>
        </w:rPr>
      </w:pPr>
      <w:r w:rsidRPr="008A1D45">
        <w:rPr>
          <w:rFonts w:cs="Arial"/>
          <w:bCs/>
        </w:rPr>
        <w:t xml:space="preserve">Con deliberazione presidenziale n. 1 del 27/01/2022 </w:t>
      </w:r>
      <w:r w:rsidRPr="008A1D45">
        <w:t>l’Ente ha deliberato di non essere tenuto ad effettuare l’accantonamento al Fondo di garanzia debiti commerciali previsto dall’art. 1 commi 859 e seguenti della Legge 145/2018 poiché il debito commerciale residuo scaduto alla fine dell’esercizio 2021 non è superiore al 5 per cento del totale delle fatture ricevute nel medesimo esercizio e l’indicatore di ritardo annuale dei pagamenti è rispettoso dei termini di pagamento delle transazioni commerciali</w:t>
      </w:r>
      <w:r w:rsidR="004E28D8">
        <w:t>.</w:t>
      </w:r>
    </w:p>
    <w:p w14:paraId="53118A68" w14:textId="77777777" w:rsidR="00B13F9B" w:rsidRPr="00B87F3F" w:rsidRDefault="00B13F9B" w:rsidP="00DC21D0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</w:rPr>
      </w:pPr>
    </w:p>
    <w:p w14:paraId="62F79C1C" w14:textId="115E9B54" w:rsidR="00B13F9B" w:rsidRDefault="00B13F9B" w:rsidP="00DC21D0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</w:rPr>
      </w:pPr>
    </w:p>
    <w:p w14:paraId="7579A0EE" w14:textId="0006DE0F" w:rsidR="004E28D8" w:rsidRDefault="004E28D8" w:rsidP="00DC21D0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</w:rPr>
      </w:pPr>
    </w:p>
    <w:p w14:paraId="2281952E" w14:textId="6044D43C" w:rsidR="004E28D8" w:rsidRDefault="004E28D8" w:rsidP="00DC21D0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</w:rPr>
      </w:pPr>
    </w:p>
    <w:p w14:paraId="4B8EF70F" w14:textId="46A8DE8E" w:rsidR="004E28D8" w:rsidRDefault="004E28D8" w:rsidP="00DC21D0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</w:rPr>
      </w:pPr>
    </w:p>
    <w:p w14:paraId="576EBAD6" w14:textId="77777777" w:rsidR="004E28D8" w:rsidRPr="00B87F3F" w:rsidRDefault="004E28D8" w:rsidP="00DC21D0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b/>
        </w:rPr>
      </w:pPr>
    </w:p>
    <w:p w14:paraId="502CC054" w14:textId="77777777" w:rsidR="006A7B03" w:rsidRPr="00FF7A65" w:rsidRDefault="006A7B03" w:rsidP="006A7B03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bCs/>
          <w:i/>
          <w:iCs/>
          <w:color w:val="00B0F0"/>
          <w:sz w:val="20"/>
        </w:rPr>
      </w:pPr>
    </w:p>
    <w:p w14:paraId="5FDB2E68" w14:textId="77777777" w:rsidR="00DC21D0" w:rsidRPr="009B2034" w:rsidRDefault="00DC21D0" w:rsidP="00C73196">
      <w:pPr>
        <w:pStyle w:val="Titolo1"/>
        <w:shd w:val="clear" w:color="auto" w:fill="D6E3BC"/>
      </w:pPr>
      <w:bookmarkStart w:id="20" w:name="_Toc379377471"/>
      <w:bookmarkStart w:id="21" w:name="_Toc106350929"/>
      <w:r w:rsidRPr="009B2034">
        <w:lastRenderedPageBreak/>
        <w:t>ANALISI INDEBITAMENTO E GESTIONE DEL DEBITO</w:t>
      </w:r>
      <w:bookmarkEnd w:id="20"/>
      <w:bookmarkEnd w:id="21"/>
    </w:p>
    <w:p w14:paraId="76902817" w14:textId="77777777" w:rsidR="00DC21D0" w:rsidRPr="009B2034" w:rsidRDefault="00404BFA" w:rsidP="00DC21D0">
      <w:pPr>
        <w:numPr>
          <w:ilvl w:val="12"/>
          <w:numId w:val="0"/>
        </w:numPr>
        <w:spacing w:before="120"/>
        <w:rPr>
          <w:rFonts w:cs="Arial"/>
          <w:sz w:val="20"/>
        </w:rPr>
      </w:pPr>
      <w:r w:rsidRPr="009B2034">
        <w:rPr>
          <w:rFonts w:cs="Arial"/>
          <w:sz w:val="20"/>
        </w:rPr>
        <w:t>L’Organo di revisione</w:t>
      </w:r>
      <w:r w:rsidR="00B87F3F">
        <w:rPr>
          <w:rFonts w:cs="Arial"/>
          <w:sz w:val="20"/>
        </w:rPr>
        <w:t xml:space="preserve"> </w:t>
      </w:r>
      <w:r w:rsidRPr="009B2034">
        <w:rPr>
          <w:rFonts w:cs="Arial"/>
          <w:sz w:val="20"/>
        </w:rPr>
        <w:t>ha verificato che l</w:t>
      </w:r>
      <w:r w:rsidR="00DC21D0" w:rsidRPr="009B2034">
        <w:rPr>
          <w:rFonts w:cs="Arial"/>
          <w:sz w:val="20"/>
        </w:rPr>
        <w:t>’Ente ha rispettato il limite di indebitamento disposto dall’art. 204 del TUEL ottenendo le seguenti percentuali d’incidenza degli interessi passivi sulle entrate correnti:</w:t>
      </w:r>
    </w:p>
    <w:p w14:paraId="135EF22B" w14:textId="5721D1A9" w:rsidR="00DC21D0" w:rsidRPr="00404BFA" w:rsidRDefault="0006446F" w:rsidP="00855A7D">
      <w:pPr>
        <w:numPr>
          <w:ilvl w:val="12"/>
          <w:numId w:val="0"/>
        </w:numPr>
        <w:spacing w:before="120"/>
        <w:jc w:val="center"/>
        <w:rPr>
          <w:rFonts w:cs="Arial"/>
          <w:sz w:val="20"/>
          <w:highlight w:val="red"/>
        </w:rPr>
      </w:pPr>
      <w:r>
        <w:rPr>
          <w:rFonts w:cs="Arial"/>
          <w:sz w:val="20"/>
        </w:rPr>
        <w:pict w14:anchorId="445DA222">
          <v:shape id="_x0000_i1065" type="#_x0000_t75" style="width:457.5pt;height:348.75pt">
            <v:imagedata r:id="rId48" o:title=""/>
          </v:shape>
        </w:pict>
      </w:r>
    </w:p>
    <w:p w14:paraId="3C7D202E" w14:textId="77777777" w:rsidR="00DC21D0" w:rsidRPr="00C31931" w:rsidRDefault="00A71CBD" w:rsidP="00DC21D0">
      <w:pPr>
        <w:numPr>
          <w:ilvl w:val="12"/>
          <w:numId w:val="0"/>
        </w:numPr>
        <w:spacing w:before="120"/>
        <w:rPr>
          <w:rFonts w:cs="Arial"/>
          <w:sz w:val="20"/>
        </w:rPr>
      </w:pPr>
      <w:r w:rsidRPr="00C31931">
        <w:rPr>
          <w:rFonts w:cs="Arial"/>
          <w:sz w:val="20"/>
        </w:rPr>
        <w:t xml:space="preserve">Nella tabella seguente è </w:t>
      </w:r>
      <w:r w:rsidR="00D526F6" w:rsidRPr="00C31931">
        <w:rPr>
          <w:rFonts w:cs="Arial"/>
          <w:sz w:val="20"/>
        </w:rPr>
        <w:t>dettagliato il debito complessivo:</w:t>
      </w:r>
    </w:p>
    <w:p w14:paraId="27486645" w14:textId="4ED9EEA9" w:rsidR="00C36D96" w:rsidRPr="00C31931" w:rsidRDefault="0006446F" w:rsidP="0038645D">
      <w:pPr>
        <w:numPr>
          <w:ilvl w:val="12"/>
          <w:numId w:val="0"/>
        </w:numPr>
        <w:spacing w:before="120"/>
        <w:jc w:val="center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pict w14:anchorId="2B07371C">
          <v:shape id="_x0000_i1066" type="#_x0000_t75" style="width:453.75pt;height:67.5pt">
            <v:imagedata r:id="rId49" o:title=""/>
          </v:shape>
        </w:pict>
      </w:r>
    </w:p>
    <w:p w14:paraId="1F882B94" w14:textId="77777777" w:rsidR="00DC21D0" w:rsidRPr="00C31931" w:rsidRDefault="00DC21D0" w:rsidP="00DC21D0">
      <w:pPr>
        <w:spacing w:before="240" w:after="240"/>
        <w:rPr>
          <w:rFonts w:cs="Arial"/>
          <w:sz w:val="20"/>
        </w:rPr>
      </w:pPr>
      <w:r w:rsidRPr="00C31931">
        <w:rPr>
          <w:rFonts w:cs="Arial"/>
          <w:sz w:val="20"/>
        </w:rPr>
        <w:t>L’indebitamento dell’ente ha avuto la seguente evoluzione:</w:t>
      </w:r>
    </w:p>
    <w:p w14:paraId="45FC7D52" w14:textId="6E0233EE" w:rsidR="00DC21D0" w:rsidRPr="00C31931" w:rsidRDefault="0006446F" w:rsidP="00B9505B">
      <w:pPr>
        <w:spacing w:before="240" w:after="240"/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pict w14:anchorId="53B8A797">
          <v:shape id="_x0000_i1067" type="#_x0000_t75" style="width:461.25pt;height:106.5pt">
            <v:imagedata r:id="rId50" o:title=""/>
          </v:shape>
        </w:pict>
      </w:r>
    </w:p>
    <w:p w14:paraId="09398910" w14:textId="77777777" w:rsidR="00EC2161" w:rsidRDefault="00EC2161" w:rsidP="00DC21D0">
      <w:pPr>
        <w:spacing w:before="240" w:after="240"/>
        <w:rPr>
          <w:rFonts w:cs="Arial"/>
          <w:sz w:val="20"/>
        </w:rPr>
      </w:pPr>
    </w:p>
    <w:p w14:paraId="1B7EFB5C" w14:textId="77777777" w:rsidR="00EC2161" w:rsidRDefault="00EC2161" w:rsidP="00DC21D0">
      <w:pPr>
        <w:spacing w:before="240" w:after="240"/>
        <w:rPr>
          <w:rFonts w:cs="Arial"/>
          <w:sz w:val="20"/>
        </w:rPr>
      </w:pPr>
    </w:p>
    <w:p w14:paraId="00D03ED9" w14:textId="77777777" w:rsidR="00EC2161" w:rsidRDefault="00EC2161" w:rsidP="00DC21D0">
      <w:pPr>
        <w:spacing w:before="240" w:after="240"/>
        <w:rPr>
          <w:rFonts w:cs="Arial"/>
          <w:sz w:val="20"/>
        </w:rPr>
      </w:pPr>
    </w:p>
    <w:p w14:paraId="0260813E" w14:textId="717DC3DF" w:rsidR="00DC21D0" w:rsidRPr="00B9505B" w:rsidRDefault="00DC21D0" w:rsidP="00DC21D0">
      <w:pPr>
        <w:spacing w:before="240" w:after="240"/>
        <w:rPr>
          <w:rFonts w:cs="Arial"/>
          <w:sz w:val="20"/>
        </w:rPr>
      </w:pPr>
      <w:r w:rsidRPr="00B9505B">
        <w:rPr>
          <w:rFonts w:cs="Arial"/>
          <w:sz w:val="20"/>
        </w:rPr>
        <w:lastRenderedPageBreak/>
        <w:t>Gli oneri finanziari per ammortamento prestiti ed il rimborso degli stessi in conto capitale registra la seguente evoluzione:</w:t>
      </w:r>
    </w:p>
    <w:p w14:paraId="4B4AE1D1" w14:textId="42B3103E" w:rsidR="00DC21D0" w:rsidRPr="00404BFA" w:rsidRDefault="0006446F" w:rsidP="00B9505B">
      <w:pPr>
        <w:jc w:val="center"/>
        <w:rPr>
          <w:rFonts w:cs="Arial"/>
          <w:sz w:val="20"/>
          <w:highlight w:val="red"/>
        </w:rPr>
      </w:pPr>
      <w:r>
        <w:rPr>
          <w:rFonts w:cs="Arial"/>
          <w:noProof/>
          <w:sz w:val="20"/>
        </w:rPr>
        <w:pict w14:anchorId="3C9BDE7C">
          <v:shape id="_x0000_i1068" type="#_x0000_t75" style="width:366.75pt;height:44.25pt">
            <v:imagedata r:id="rId51" o:title=""/>
          </v:shape>
        </w:pict>
      </w:r>
    </w:p>
    <w:p w14:paraId="12C5F4E9" w14:textId="77777777" w:rsidR="00E02F7F" w:rsidRPr="00404BFA" w:rsidRDefault="00E02F7F" w:rsidP="00AA6F3B">
      <w:pPr>
        <w:rPr>
          <w:highlight w:val="red"/>
        </w:rPr>
      </w:pPr>
    </w:p>
    <w:p w14:paraId="4F513AED" w14:textId="77777777" w:rsidR="00DC21D0" w:rsidRPr="00B9505B" w:rsidRDefault="00DC21D0" w:rsidP="00DC21D0">
      <w:pPr>
        <w:rPr>
          <w:rFonts w:cs="Arial"/>
          <w:sz w:val="20"/>
        </w:rPr>
      </w:pPr>
      <w:r w:rsidRPr="00B9505B">
        <w:rPr>
          <w:rFonts w:cs="Arial"/>
          <w:sz w:val="20"/>
        </w:rPr>
        <w:t>L’ente nel 20</w:t>
      </w:r>
      <w:r w:rsidR="001C7EED" w:rsidRPr="00B9505B">
        <w:rPr>
          <w:rFonts w:cs="Arial"/>
          <w:sz w:val="20"/>
        </w:rPr>
        <w:t>2</w:t>
      </w:r>
      <w:r w:rsidR="00B9505B" w:rsidRPr="00B9505B">
        <w:rPr>
          <w:rFonts w:cs="Arial"/>
          <w:sz w:val="20"/>
        </w:rPr>
        <w:t>1</w:t>
      </w:r>
      <w:r w:rsidRPr="00B9505B">
        <w:rPr>
          <w:rFonts w:cs="Arial"/>
          <w:sz w:val="20"/>
        </w:rPr>
        <w:t xml:space="preserve"> </w:t>
      </w:r>
      <w:r w:rsidRPr="00B9505B">
        <w:rPr>
          <w:rFonts w:cs="Arial"/>
          <w:b/>
          <w:i/>
          <w:sz w:val="20"/>
        </w:rPr>
        <w:t>non</w:t>
      </w:r>
      <w:r w:rsidRPr="00B9505B">
        <w:rPr>
          <w:rFonts w:cs="Arial"/>
          <w:sz w:val="20"/>
        </w:rPr>
        <w:t xml:space="preserve"> ha effettuato operazioni di rinegoziazione dei mutui.</w:t>
      </w:r>
    </w:p>
    <w:p w14:paraId="7A4E7D58" w14:textId="77777777" w:rsidR="00EB2A65" w:rsidRDefault="00EB2A65" w:rsidP="006A209F">
      <w:pPr>
        <w:rPr>
          <w:rFonts w:cs="Arial"/>
          <w:b/>
          <w:sz w:val="24"/>
          <w:szCs w:val="24"/>
          <w:u w:val="single"/>
        </w:rPr>
      </w:pPr>
    </w:p>
    <w:p w14:paraId="302BA4B6" w14:textId="77777777" w:rsidR="008A1D45" w:rsidRDefault="008A1D45" w:rsidP="008A1D45">
      <w:pPr>
        <w:widowControl/>
        <w:overflowPunct/>
        <w:autoSpaceDE/>
        <w:autoSpaceDN/>
        <w:adjustRightInd/>
        <w:textAlignment w:val="auto"/>
        <w:rPr>
          <w:rFonts w:cs="Arial"/>
          <w:b/>
          <w:sz w:val="24"/>
          <w:szCs w:val="24"/>
          <w:u w:val="single"/>
        </w:rPr>
      </w:pPr>
      <w:r w:rsidRPr="0011065E">
        <w:rPr>
          <w:rFonts w:cs="Arial"/>
          <w:b/>
          <w:sz w:val="24"/>
          <w:szCs w:val="24"/>
          <w:u w:val="single"/>
        </w:rPr>
        <w:t xml:space="preserve">Concessione di garanzie </w:t>
      </w:r>
    </w:p>
    <w:p w14:paraId="155AAAD1" w14:textId="77777777" w:rsidR="008A1D45" w:rsidRDefault="008A1D45" w:rsidP="008A1D45">
      <w:pPr>
        <w:rPr>
          <w:rFonts w:cs="Arial"/>
          <w:sz w:val="20"/>
        </w:rPr>
      </w:pPr>
      <w:r w:rsidRPr="00C424FC">
        <w:rPr>
          <w:rFonts w:cs="Arial"/>
          <w:sz w:val="20"/>
        </w:rPr>
        <w:t>L</w:t>
      </w:r>
      <w:r>
        <w:rPr>
          <w:rFonts w:cs="Arial"/>
          <w:sz w:val="20"/>
        </w:rPr>
        <w:t xml:space="preserve">’Ente </w:t>
      </w:r>
      <w:r w:rsidRPr="006D1BB6">
        <w:rPr>
          <w:rFonts w:cs="Arial"/>
          <w:b/>
          <w:bCs/>
          <w:i/>
          <w:iCs/>
          <w:sz w:val="20"/>
        </w:rPr>
        <w:t>non ha</w:t>
      </w:r>
      <w:r w:rsidRPr="00C424FC">
        <w:rPr>
          <w:rFonts w:cs="Arial"/>
          <w:sz w:val="20"/>
        </w:rPr>
        <w:t xml:space="preserve"> rilasciat</w:t>
      </w:r>
      <w:r>
        <w:rPr>
          <w:rFonts w:cs="Arial"/>
          <w:sz w:val="20"/>
        </w:rPr>
        <w:t>o garanzie</w:t>
      </w:r>
      <w:r w:rsidRPr="00C424FC">
        <w:rPr>
          <w:rFonts w:cs="Arial"/>
          <w:sz w:val="20"/>
        </w:rPr>
        <w:t xml:space="preserve"> a favore de</w:t>
      </w:r>
      <w:r>
        <w:rPr>
          <w:rFonts w:cs="Arial"/>
          <w:sz w:val="20"/>
        </w:rPr>
        <w:t>i propri</w:t>
      </w:r>
      <w:r w:rsidRPr="00C424FC">
        <w:rPr>
          <w:rFonts w:cs="Arial"/>
          <w:sz w:val="20"/>
        </w:rPr>
        <w:t xml:space="preserve"> organismi partecipati</w:t>
      </w:r>
      <w:r>
        <w:rPr>
          <w:rFonts w:cs="Arial"/>
          <w:sz w:val="20"/>
        </w:rPr>
        <w:t>.</w:t>
      </w:r>
    </w:p>
    <w:p w14:paraId="5257DF74" w14:textId="77777777" w:rsidR="008A1D45" w:rsidRDefault="008A1D45" w:rsidP="008A1D45">
      <w:pPr>
        <w:rPr>
          <w:rFonts w:cs="Arial"/>
          <w:b/>
          <w:sz w:val="24"/>
          <w:szCs w:val="24"/>
          <w:u w:val="single"/>
        </w:rPr>
      </w:pPr>
      <w:bookmarkStart w:id="22" w:name="_Toc379377472"/>
    </w:p>
    <w:p w14:paraId="10244294" w14:textId="77777777" w:rsidR="008A1D45" w:rsidRDefault="008A1D45" w:rsidP="008A1D45">
      <w:pPr>
        <w:rPr>
          <w:rFonts w:cs="Arial"/>
          <w:b/>
          <w:sz w:val="24"/>
          <w:szCs w:val="24"/>
          <w:u w:val="single"/>
        </w:rPr>
      </w:pPr>
      <w:r w:rsidRPr="00C424FC">
        <w:rPr>
          <w:rFonts w:cs="Arial"/>
          <w:b/>
          <w:sz w:val="24"/>
          <w:szCs w:val="24"/>
          <w:u w:val="single"/>
        </w:rPr>
        <w:t>Utilizzo di anticipazione di liquidità Cassa depositi e prestiti</w:t>
      </w:r>
      <w:bookmarkEnd w:id="22"/>
    </w:p>
    <w:p w14:paraId="5A1AEEA6" w14:textId="77777777" w:rsidR="008A1D45" w:rsidRPr="00C424FC" w:rsidRDefault="008A1D45" w:rsidP="008A1D45">
      <w:pPr>
        <w:rPr>
          <w:rFonts w:cs="Arial"/>
          <w:sz w:val="20"/>
        </w:rPr>
      </w:pPr>
      <w:r w:rsidRPr="00C424FC">
        <w:rPr>
          <w:rFonts w:cs="Arial"/>
          <w:sz w:val="20"/>
        </w:rPr>
        <w:t>L’ente</w:t>
      </w:r>
      <w:r>
        <w:rPr>
          <w:rFonts w:cs="Arial"/>
          <w:sz w:val="20"/>
        </w:rPr>
        <w:t xml:space="preserve"> </w:t>
      </w:r>
      <w:r w:rsidRPr="002938DB">
        <w:rPr>
          <w:rFonts w:cs="Arial"/>
          <w:b/>
          <w:bCs/>
          <w:i/>
          <w:iCs/>
          <w:sz w:val="20"/>
        </w:rPr>
        <w:t>non ha</w:t>
      </w:r>
      <w:r>
        <w:rPr>
          <w:rFonts w:cs="Arial"/>
          <w:sz w:val="20"/>
        </w:rPr>
        <w:t xml:space="preserve"> richiesto</w:t>
      </w:r>
      <w:r w:rsidRPr="00C424FC">
        <w:rPr>
          <w:rFonts w:cs="Arial"/>
          <w:sz w:val="20"/>
        </w:rPr>
        <w:t>, ai sensi del decreto del MEF 7/8/2015</w:t>
      </w:r>
      <w:r>
        <w:rPr>
          <w:rFonts w:cs="Arial"/>
          <w:sz w:val="20"/>
        </w:rPr>
        <w:t xml:space="preserve">, </w:t>
      </w:r>
      <w:r w:rsidRPr="00C424FC">
        <w:rPr>
          <w:rFonts w:cs="Arial"/>
          <w:sz w:val="20"/>
        </w:rPr>
        <w:t xml:space="preserve">anticipazione di liquidità </w:t>
      </w:r>
      <w:r>
        <w:rPr>
          <w:rFonts w:cs="Arial"/>
          <w:sz w:val="20"/>
        </w:rPr>
        <w:t>d</w:t>
      </w:r>
      <w:r w:rsidRPr="00C424FC">
        <w:rPr>
          <w:rFonts w:cs="Arial"/>
          <w:sz w:val="20"/>
        </w:rPr>
        <w:t>alla Cassa depositi e prestiti da destinare al pagamento di debiti certi liquidi ed esigibili</w:t>
      </w:r>
      <w:r>
        <w:rPr>
          <w:rFonts w:cs="Arial"/>
          <w:sz w:val="20"/>
        </w:rPr>
        <w:t>.</w:t>
      </w:r>
    </w:p>
    <w:p w14:paraId="564229B3" w14:textId="77777777" w:rsidR="008A1D45" w:rsidRDefault="008A1D45" w:rsidP="00E338D9">
      <w:pPr>
        <w:rPr>
          <w:rFonts w:cs="Arial"/>
          <w:sz w:val="20"/>
        </w:rPr>
      </w:pPr>
    </w:p>
    <w:p w14:paraId="4346983C" w14:textId="77777777" w:rsidR="00DC21D0" w:rsidRDefault="00DC21D0" w:rsidP="00DC21D0">
      <w:pPr>
        <w:rPr>
          <w:rFonts w:cs="Arial"/>
          <w:b/>
          <w:sz w:val="24"/>
          <w:szCs w:val="24"/>
          <w:u w:val="single"/>
        </w:rPr>
      </w:pPr>
      <w:bookmarkStart w:id="23" w:name="_Toc379377474"/>
      <w:r w:rsidRPr="00376F1F">
        <w:rPr>
          <w:rFonts w:cs="Arial"/>
          <w:b/>
          <w:sz w:val="24"/>
          <w:szCs w:val="24"/>
          <w:u w:val="single"/>
        </w:rPr>
        <w:t>Contratti di leasing</w:t>
      </w:r>
      <w:bookmarkEnd w:id="23"/>
      <w:r w:rsidR="00237747">
        <w:rPr>
          <w:rFonts w:cs="Arial"/>
          <w:b/>
          <w:sz w:val="24"/>
          <w:szCs w:val="24"/>
          <w:u w:val="single"/>
        </w:rPr>
        <w:t xml:space="preserve"> e/o operazioni </w:t>
      </w:r>
    </w:p>
    <w:p w14:paraId="064B1855" w14:textId="77777777" w:rsidR="00237747" w:rsidRPr="000C6CF1" w:rsidRDefault="000C6CF1" w:rsidP="00DC21D0">
      <w:pPr>
        <w:rPr>
          <w:rFonts w:cs="Arial"/>
          <w:bCs/>
          <w:sz w:val="20"/>
        </w:rPr>
      </w:pPr>
      <w:r w:rsidRPr="008A1D45">
        <w:rPr>
          <w:rFonts w:cs="Arial"/>
          <w:bCs/>
          <w:sz w:val="20"/>
        </w:rPr>
        <w:t xml:space="preserve">L’Ente </w:t>
      </w:r>
      <w:r w:rsidRPr="008A1D45">
        <w:rPr>
          <w:rFonts w:cs="Arial"/>
          <w:b/>
          <w:sz w:val="20"/>
        </w:rPr>
        <w:t>non ha</w:t>
      </w:r>
      <w:r w:rsidRPr="008A1D45">
        <w:rPr>
          <w:rFonts w:cs="Arial"/>
          <w:bCs/>
          <w:sz w:val="20"/>
        </w:rPr>
        <w:t xml:space="preserve"> in corso, al 31/12/2021, contratti di locazione finanziaria e/o operazioni di partenariato pubblico e privato</w:t>
      </w:r>
    </w:p>
    <w:p w14:paraId="09F122E3" w14:textId="77777777" w:rsidR="008A1D45" w:rsidRDefault="008A1D45" w:rsidP="0011065E">
      <w:pPr>
        <w:rPr>
          <w:rFonts w:cs="Arial"/>
          <w:b/>
          <w:sz w:val="24"/>
          <w:szCs w:val="24"/>
          <w:u w:val="single"/>
        </w:rPr>
      </w:pPr>
    </w:p>
    <w:p w14:paraId="02D4262D" w14:textId="77777777" w:rsidR="00865879" w:rsidRPr="0011065E" w:rsidRDefault="0058168D" w:rsidP="0011065E">
      <w:pPr>
        <w:rPr>
          <w:rFonts w:cs="Arial"/>
          <w:b/>
          <w:sz w:val="24"/>
          <w:szCs w:val="24"/>
          <w:u w:val="single"/>
        </w:rPr>
      </w:pPr>
      <w:r w:rsidRPr="0011065E">
        <w:rPr>
          <w:rFonts w:cs="Arial"/>
          <w:b/>
          <w:sz w:val="24"/>
          <w:szCs w:val="24"/>
          <w:u w:val="single"/>
        </w:rPr>
        <w:t>S</w:t>
      </w:r>
      <w:r>
        <w:rPr>
          <w:rFonts w:cs="Arial"/>
          <w:b/>
          <w:sz w:val="24"/>
          <w:szCs w:val="24"/>
          <w:u w:val="single"/>
        </w:rPr>
        <w:t>tr</w:t>
      </w:r>
      <w:r w:rsidRPr="0011065E">
        <w:rPr>
          <w:rFonts w:cs="Arial"/>
          <w:b/>
          <w:sz w:val="24"/>
          <w:szCs w:val="24"/>
          <w:u w:val="single"/>
        </w:rPr>
        <w:t>umenti di finanza derivata</w:t>
      </w:r>
    </w:p>
    <w:p w14:paraId="1FC9394F" w14:textId="77777777" w:rsidR="00DC21D0" w:rsidRPr="0011065E" w:rsidRDefault="0058168D">
      <w:pPr>
        <w:rPr>
          <w:rFonts w:cs="Arial"/>
          <w:sz w:val="20"/>
        </w:rPr>
      </w:pPr>
      <w:r w:rsidRPr="0011065E">
        <w:rPr>
          <w:rFonts w:cs="Arial"/>
          <w:sz w:val="20"/>
        </w:rPr>
        <w:t>L’Ente ha in corso i seguenti contratti relativi a strumenti finanziari derivati: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4"/>
        <w:gridCol w:w="1816"/>
        <w:gridCol w:w="1864"/>
        <w:gridCol w:w="1798"/>
        <w:gridCol w:w="1816"/>
      </w:tblGrid>
      <w:tr w:rsidR="00265063" w:rsidRPr="00265063" w14:paraId="35C9ACB2" w14:textId="77777777" w:rsidTr="00265063">
        <w:trPr>
          <w:trHeight w:val="615"/>
        </w:trPr>
        <w:tc>
          <w:tcPr>
            <w:tcW w:w="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5A83E95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b/>
                <w:bCs/>
                <w:color w:val="000000"/>
                <w:sz w:val="16"/>
                <w:szCs w:val="16"/>
              </w:rPr>
              <w:t>Riferimento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2758B0F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b/>
                <w:bCs/>
                <w:color w:val="000000"/>
                <w:sz w:val="16"/>
                <w:szCs w:val="16"/>
              </w:rPr>
              <w:t>Controparte</w:t>
            </w:r>
          </w:p>
        </w:tc>
        <w:tc>
          <w:tcPr>
            <w:tcW w:w="10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2648961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b/>
                <w:bCs/>
                <w:color w:val="000000"/>
                <w:sz w:val="16"/>
                <w:szCs w:val="16"/>
              </w:rPr>
              <w:t>Indice</w:t>
            </w:r>
          </w:p>
        </w:tc>
        <w:tc>
          <w:tcPr>
            <w:tcW w:w="10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5F71A4B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Debito residuo</w:t>
            </w:r>
          </w:p>
        </w:tc>
        <w:tc>
          <w:tcPr>
            <w:tcW w:w="101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63B870BB" w14:textId="37693255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Calibri" w:hAnsi="Calibri" w:cs="Calibri"/>
                <w:color w:val="0563C1"/>
                <w:szCs w:val="22"/>
                <w:u w:val="single"/>
              </w:rPr>
            </w:pPr>
            <w:bookmarkStart w:id="24" w:name="RANGE!E1"/>
            <w:r w:rsidRPr="00265063">
              <w:rPr>
                <w:rFonts w:ascii="Calibri" w:hAnsi="Calibri" w:cs="Calibri"/>
                <w:color w:val="0563C1"/>
                <w:szCs w:val="22"/>
                <w:u w:val="single"/>
              </w:rPr>
              <w:t>Fair Value</w:t>
            </w:r>
            <w:bookmarkEnd w:id="24"/>
          </w:p>
        </w:tc>
      </w:tr>
      <w:tr w:rsidR="00265063" w:rsidRPr="00265063" w14:paraId="407AAE34" w14:textId="77777777" w:rsidTr="00265063">
        <w:trPr>
          <w:trHeight w:val="315"/>
        </w:trPr>
        <w:tc>
          <w:tcPr>
            <w:tcW w:w="9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2FEAF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IT0001408720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14721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 xml:space="preserve">Dexia </w:t>
            </w:r>
            <w:proofErr w:type="spellStart"/>
            <w:r w:rsidRPr="00265063">
              <w:rPr>
                <w:rFonts w:cs="Arial"/>
                <w:color w:val="000000"/>
                <w:sz w:val="16"/>
                <w:szCs w:val="16"/>
              </w:rPr>
              <w:t>Crediop</w:t>
            </w:r>
            <w:proofErr w:type="spellEnd"/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2A8BD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Euribor 06 M + 0,223%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015C8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0,00 €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505932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0,00 €</w:t>
            </w:r>
          </w:p>
        </w:tc>
      </w:tr>
      <w:tr w:rsidR="00265063" w:rsidRPr="00265063" w14:paraId="032FBFD2" w14:textId="77777777" w:rsidTr="00265063">
        <w:trPr>
          <w:trHeight w:val="315"/>
        </w:trPr>
        <w:tc>
          <w:tcPr>
            <w:tcW w:w="9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9CEF7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IT0001459715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5BDEA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 xml:space="preserve">Dexia </w:t>
            </w:r>
            <w:proofErr w:type="spellStart"/>
            <w:r w:rsidRPr="00265063">
              <w:rPr>
                <w:rFonts w:cs="Arial"/>
                <w:color w:val="000000"/>
                <w:sz w:val="16"/>
                <w:szCs w:val="16"/>
              </w:rPr>
              <w:t>Crediop</w:t>
            </w:r>
            <w:proofErr w:type="spellEnd"/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367DD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Euribor 06 M + 0,223%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4696B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0,00 €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0D0970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0,00 €</w:t>
            </w:r>
          </w:p>
        </w:tc>
      </w:tr>
      <w:tr w:rsidR="00265063" w:rsidRPr="00265063" w14:paraId="684FB0D0" w14:textId="77777777" w:rsidTr="00265063">
        <w:trPr>
          <w:trHeight w:val="315"/>
        </w:trPr>
        <w:tc>
          <w:tcPr>
            <w:tcW w:w="9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E7C42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IT0003141329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1C6D2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 xml:space="preserve">Dexia </w:t>
            </w:r>
            <w:proofErr w:type="spellStart"/>
            <w:r w:rsidRPr="00265063">
              <w:rPr>
                <w:rFonts w:cs="Arial"/>
                <w:color w:val="000000"/>
                <w:sz w:val="16"/>
                <w:szCs w:val="16"/>
              </w:rPr>
              <w:t>Crediop</w:t>
            </w:r>
            <w:proofErr w:type="spellEnd"/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544C7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Euribor 06 M + 0,223%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C3BA5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0,00 €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38E900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0,00 €</w:t>
            </w:r>
          </w:p>
        </w:tc>
      </w:tr>
      <w:tr w:rsidR="00265063" w:rsidRPr="00265063" w14:paraId="6C354826" w14:textId="77777777" w:rsidTr="00265063">
        <w:trPr>
          <w:trHeight w:val="315"/>
        </w:trPr>
        <w:tc>
          <w:tcPr>
            <w:tcW w:w="9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F19AA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IT0003188809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88380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 xml:space="preserve">Dexia </w:t>
            </w:r>
            <w:proofErr w:type="spellStart"/>
            <w:r w:rsidRPr="00265063">
              <w:rPr>
                <w:rFonts w:cs="Arial"/>
                <w:color w:val="000000"/>
                <w:sz w:val="16"/>
                <w:szCs w:val="16"/>
              </w:rPr>
              <w:t>Crediop</w:t>
            </w:r>
            <w:proofErr w:type="spellEnd"/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978D4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Euribor 06 M + 0,223%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D20BF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0,00 €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EE4762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0,00 €</w:t>
            </w:r>
          </w:p>
        </w:tc>
      </w:tr>
      <w:tr w:rsidR="00265063" w:rsidRPr="00265063" w14:paraId="304FACB0" w14:textId="77777777" w:rsidTr="00265063">
        <w:trPr>
          <w:trHeight w:val="315"/>
        </w:trPr>
        <w:tc>
          <w:tcPr>
            <w:tcW w:w="9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DD9EE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IT0003408447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E70AE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 xml:space="preserve">Dexia </w:t>
            </w:r>
            <w:proofErr w:type="spellStart"/>
            <w:r w:rsidRPr="00265063">
              <w:rPr>
                <w:rFonts w:cs="Arial"/>
                <w:color w:val="000000"/>
                <w:sz w:val="16"/>
                <w:szCs w:val="16"/>
              </w:rPr>
              <w:t>Crediop</w:t>
            </w:r>
            <w:proofErr w:type="spellEnd"/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5884B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Euribor 06 M + 0,223%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A9137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38.000,00 €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A1E15D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FF0000"/>
                <w:sz w:val="16"/>
                <w:szCs w:val="16"/>
              </w:rPr>
              <w:t>-38.079,03 €</w:t>
            </w:r>
          </w:p>
        </w:tc>
      </w:tr>
      <w:tr w:rsidR="00265063" w:rsidRPr="00265063" w14:paraId="7E455FA5" w14:textId="77777777" w:rsidTr="00265063">
        <w:trPr>
          <w:trHeight w:val="315"/>
        </w:trPr>
        <w:tc>
          <w:tcPr>
            <w:tcW w:w="9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0B82C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IT0003271779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660D3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 xml:space="preserve">Dexia </w:t>
            </w:r>
            <w:proofErr w:type="spellStart"/>
            <w:r w:rsidRPr="00265063">
              <w:rPr>
                <w:rFonts w:cs="Arial"/>
                <w:color w:val="000000"/>
                <w:sz w:val="16"/>
                <w:szCs w:val="16"/>
              </w:rPr>
              <w:t>Crediop</w:t>
            </w:r>
            <w:proofErr w:type="spellEnd"/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D6DC5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Euribor 06 M + 0,223%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906B7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33.200,00 €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B386C1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65063">
              <w:rPr>
                <w:rFonts w:cs="Arial"/>
                <w:color w:val="FF0000"/>
                <w:sz w:val="16"/>
                <w:szCs w:val="16"/>
              </w:rPr>
              <w:t>-33.204,07 €</w:t>
            </w:r>
          </w:p>
        </w:tc>
      </w:tr>
      <w:tr w:rsidR="00265063" w:rsidRPr="00265063" w14:paraId="583F0895" w14:textId="77777777" w:rsidTr="00265063">
        <w:trPr>
          <w:trHeight w:val="315"/>
        </w:trPr>
        <w:tc>
          <w:tcPr>
            <w:tcW w:w="9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32C5C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IT0003586804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9A328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BNL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5184A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Euribor 06 M + 0,13625%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191CB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559.200,00 €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B2FA73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65063">
              <w:rPr>
                <w:rFonts w:cs="Arial"/>
                <w:color w:val="FF0000"/>
                <w:sz w:val="16"/>
                <w:szCs w:val="16"/>
              </w:rPr>
              <w:t>-560.244,50 €</w:t>
            </w:r>
          </w:p>
        </w:tc>
      </w:tr>
      <w:tr w:rsidR="00265063" w:rsidRPr="00265063" w14:paraId="2EE84ACA" w14:textId="77777777" w:rsidTr="00265063">
        <w:trPr>
          <w:trHeight w:val="315"/>
        </w:trPr>
        <w:tc>
          <w:tcPr>
            <w:tcW w:w="9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9312C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IT0003481626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00DD1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BNL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F0AE8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Euribor 06 M + 0,13625%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2230C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color w:val="000000"/>
                <w:sz w:val="16"/>
                <w:szCs w:val="16"/>
              </w:rPr>
              <w:t>792.500,00 €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D7691D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sz w:val="16"/>
                <w:szCs w:val="16"/>
              </w:rPr>
            </w:pPr>
            <w:r w:rsidRPr="00265063">
              <w:rPr>
                <w:rFonts w:cs="Arial"/>
                <w:color w:val="FF0000"/>
                <w:sz w:val="16"/>
                <w:szCs w:val="16"/>
              </w:rPr>
              <w:t>-793.238,43 €</w:t>
            </w:r>
          </w:p>
        </w:tc>
      </w:tr>
      <w:tr w:rsidR="00265063" w:rsidRPr="00265063" w14:paraId="26C376AC" w14:textId="77777777" w:rsidTr="00265063">
        <w:trPr>
          <w:trHeight w:val="315"/>
        </w:trPr>
        <w:tc>
          <w:tcPr>
            <w:tcW w:w="9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089E547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b/>
                <w:bCs/>
                <w:color w:val="000000"/>
                <w:sz w:val="16"/>
                <w:szCs w:val="16"/>
              </w:rPr>
              <w:t>TOTALE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52D899E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F054E6A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99DEE15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65063">
              <w:rPr>
                <w:rFonts w:cs="Arial"/>
                <w:b/>
                <w:bCs/>
                <w:color w:val="000000"/>
                <w:sz w:val="16"/>
                <w:szCs w:val="16"/>
              </w:rPr>
              <w:t>1.422.900,00 €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2AC37099" w14:textId="77777777" w:rsidR="00265063" w:rsidRPr="00265063" w:rsidRDefault="00265063" w:rsidP="00265063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b/>
                <w:bCs/>
                <w:sz w:val="16"/>
                <w:szCs w:val="16"/>
              </w:rPr>
            </w:pPr>
            <w:r w:rsidRPr="00265063">
              <w:rPr>
                <w:rFonts w:cs="Arial"/>
                <w:b/>
                <w:bCs/>
                <w:color w:val="FF0000"/>
                <w:sz w:val="16"/>
                <w:szCs w:val="16"/>
              </w:rPr>
              <w:t>-1.424.766,02 €</w:t>
            </w:r>
          </w:p>
        </w:tc>
      </w:tr>
    </w:tbl>
    <w:p w14:paraId="33AC7D33" w14:textId="77777777" w:rsidR="00EB2A65" w:rsidRDefault="00EB2A65">
      <w:pPr>
        <w:rPr>
          <w:rFonts w:cs="Arial"/>
          <w:sz w:val="20"/>
        </w:rPr>
      </w:pPr>
    </w:p>
    <w:p w14:paraId="7B4BE9C3" w14:textId="77777777" w:rsidR="0058168D" w:rsidRDefault="0058168D">
      <w:pPr>
        <w:rPr>
          <w:rFonts w:cs="Arial"/>
          <w:sz w:val="20"/>
        </w:rPr>
      </w:pPr>
      <w:r w:rsidRPr="0011065E">
        <w:rPr>
          <w:rFonts w:cs="Arial"/>
          <w:sz w:val="20"/>
        </w:rPr>
        <w:t>L’</w:t>
      </w:r>
      <w:r w:rsidR="001478C7">
        <w:rPr>
          <w:rFonts w:cs="Arial"/>
          <w:sz w:val="20"/>
        </w:rPr>
        <w:t>O</w:t>
      </w:r>
      <w:r w:rsidRPr="0011065E">
        <w:rPr>
          <w:rFonts w:cs="Arial"/>
          <w:sz w:val="20"/>
        </w:rPr>
        <w:t>rgano di revisione</w:t>
      </w:r>
      <w:r w:rsidR="00B87F3F">
        <w:rPr>
          <w:rFonts w:cs="Arial"/>
          <w:sz w:val="20"/>
        </w:rPr>
        <w:t xml:space="preserve"> </w:t>
      </w:r>
      <w:r w:rsidRPr="0011065E">
        <w:rPr>
          <w:rFonts w:cs="Arial"/>
          <w:sz w:val="20"/>
        </w:rPr>
        <w:t xml:space="preserve">ha verificato che l’Ente </w:t>
      </w:r>
      <w:r w:rsidRPr="0011065E">
        <w:rPr>
          <w:rFonts w:cs="Arial"/>
          <w:b/>
          <w:i/>
          <w:sz w:val="20"/>
        </w:rPr>
        <w:t>ha</w:t>
      </w:r>
      <w:r w:rsidR="008A1D45">
        <w:rPr>
          <w:rFonts w:cs="Arial"/>
          <w:b/>
          <w:i/>
          <w:sz w:val="20"/>
        </w:rPr>
        <w:t xml:space="preserve"> </w:t>
      </w:r>
      <w:r w:rsidRPr="0011065E">
        <w:rPr>
          <w:rFonts w:cs="Arial"/>
          <w:sz w:val="20"/>
        </w:rPr>
        <w:t xml:space="preserve">predisposto e allegato al rendiconto </w:t>
      </w:r>
      <w:r w:rsidR="001C6B97">
        <w:rPr>
          <w:rFonts w:cs="Arial"/>
          <w:sz w:val="20"/>
        </w:rPr>
        <w:t xml:space="preserve">la </w:t>
      </w:r>
      <w:r w:rsidR="001C6B97" w:rsidRPr="001C6B97">
        <w:rPr>
          <w:rFonts w:cs="Arial"/>
          <w:sz w:val="20"/>
        </w:rPr>
        <w:t xml:space="preserve">nota informativa </w:t>
      </w:r>
      <w:r w:rsidR="001C6B97" w:rsidRPr="0011065E">
        <w:rPr>
          <w:rFonts w:cs="Arial"/>
          <w:sz w:val="20"/>
        </w:rPr>
        <w:t xml:space="preserve">prevista dall’art. 62, comma 8, </w:t>
      </w:r>
      <w:proofErr w:type="spellStart"/>
      <w:r w:rsidR="001C6B97">
        <w:rPr>
          <w:rFonts w:cs="Arial"/>
          <w:sz w:val="20"/>
        </w:rPr>
        <w:t>d</w:t>
      </w:r>
      <w:r w:rsidR="001C6B97" w:rsidRPr="0011065E">
        <w:rPr>
          <w:rFonts w:cs="Arial"/>
          <w:sz w:val="20"/>
        </w:rPr>
        <w:t>.l.</w:t>
      </w:r>
      <w:proofErr w:type="spellEnd"/>
      <w:r w:rsidR="001C6B97" w:rsidRPr="0011065E">
        <w:rPr>
          <w:rFonts w:cs="Arial"/>
          <w:sz w:val="20"/>
        </w:rPr>
        <w:t xml:space="preserve"> n.112/2008</w:t>
      </w:r>
      <w:r w:rsidR="001C6B97">
        <w:rPr>
          <w:rFonts w:cs="Arial"/>
          <w:sz w:val="20"/>
        </w:rPr>
        <w:t xml:space="preserve"> </w:t>
      </w:r>
      <w:r w:rsidR="001C6B97" w:rsidRPr="001C6B97">
        <w:rPr>
          <w:rFonts w:cs="Arial"/>
          <w:sz w:val="20"/>
        </w:rPr>
        <w:t>che evidenzi gli oneri e gli impegni finanziari, rispettivamente stimati e sostenuti, derivanti da contratti relativi a strumenti finanziari derivati o da contratti di finanziamento che includono una componente derivata</w:t>
      </w:r>
      <w:r w:rsidRPr="0011065E">
        <w:rPr>
          <w:rFonts w:cs="Arial"/>
          <w:sz w:val="20"/>
        </w:rPr>
        <w:t>.</w:t>
      </w:r>
    </w:p>
    <w:p w14:paraId="2A53CEAF" w14:textId="77777777" w:rsidR="0058168D" w:rsidRDefault="0058168D">
      <w:pPr>
        <w:rPr>
          <w:rFonts w:cs="Arial"/>
          <w:sz w:val="20"/>
        </w:rPr>
      </w:pPr>
      <w:r>
        <w:rPr>
          <w:rFonts w:cs="Arial"/>
          <w:sz w:val="20"/>
        </w:rPr>
        <w:t>L’</w:t>
      </w:r>
      <w:r w:rsidR="001478C7">
        <w:rPr>
          <w:rFonts w:cs="Arial"/>
          <w:sz w:val="20"/>
        </w:rPr>
        <w:t>O</w:t>
      </w:r>
      <w:r>
        <w:rPr>
          <w:rFonts w:cs="Arial"/>
          <w:sz w:val="20"/>
        </w:rPr>
        <w:t xml:space="preserve">rgano di revisione ha verificato che l’Ente </w:t>
      </w:r>
      <w:r w:rsidRPr="0011065E">
        <w:rPr>
          <w:rFonts w:cs="Arial"/>
          <w:b/>
          <w:i/>
          <w:sz w:val="20"/>
        </w:rPr>
        <w:t>non ha</w:t>
      </w:r>
      <w:r>
        <w:rPr>
          <w:rFonts w:cs="Arial"/>
          <w:sz w:val="20"/>
        </w:rPr>
        <w:t xml:space="preserve"> costituito nell’avanzo di amministrazione un apposito fondo rischi.</w:t>
      </w:r>
    </w:p>
    <w:p w14:paraId="6C2CD854" w14:textId="5007AF9F" w:rsidR="00EB2A65" w:rsidRDefault="00EB2A65" w:rsidP="00F6135C">
      <w:pPr>
        <w:rPr>
          <w:rFonts w:cs="Arial"/>
          <w:b/>
          <w:sz w:val="24"/>
          <w:szCs w:val="24"/>
          <w:u w:val="single"/>
        </w:rPr>
      </w:pPr>
    </w:p>
    <w:p w14:paraId="51E947B8" w14:textId="212845A5" w:rsidR="00EC2161" w:rsidRDefault="00EC2161" w:rsidP="00F6135C">
      <w:pPr>
        <w:rPr>
          <w:rFonts w:cs="Arial"/>
          <w:b/>
          <w:sz w:val="24"/>
          <w:szCs w:val="24"/>
          <w:u w:val="single"/>
        </w:rPr>
      </w:pPr>
    </w:p>
    <w:p w14:paraId="21048829" w14:textId="77777777" w:rsidR="00EC2161" w:rsidRDefault="00EC2161" w:rsidP="00F6135C">
      <w:pPr>
        <w:rPr>
          <w:rFonts w:cs="Arial"/>
          <w:b/>
          <w:sz w:val="24"/>
          <w:szCs w:val="24"/>
          <w:u w:val="single"/>
        </w:rPr>
      </w:pPr>
    </w:p>
    <w:p w14:paraId="0F73F6AB" w14:textId="77777777" w:rsidR="00F6135C" w:rsidRPr="0011065E" w:rsidRDefault="00F6135C" w:rsidP="00F6135C">
      <w:pPr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lastRenderedPageBreak/>
        <w:t>DEBITI FUORI BILANCIO</w:t>
      </w:r>
    </w:p>
    <w:p w14:paraId="6ECAC42D" w14:textId="77777777" w:rsidR="00F6135C" w:rsidRDefault="00F6135C" w:rsidP="00F6135C">
      <w:pPr>
        <w:pStyle w:val="Paragrafoelenco"/>
        <w:spacing w:after="0"/>
        <w:ind w:left="0"/>
        <w:textAlignment w:val="auto"/>
        <w:rPr>
          <w:rFonts w:cs="Arial"/>
          <w:b/>
          <w:i/>
          <w:sz w:val="20"/>
        </w:rPr>
      </w:pPr>
    </w:p>
    <w:p w14:paraId="73D4EC2E" w14:textId="77777777" w:rsidR="000F7B1D" w:rsidRDefault="00F6135C" w:rsidP="00F6135C">
      <w:pPr>
        <w:pStyle w:val="Paragrafoelenco"/>
        <w:spacing w:after="0"/>
        <w:ind w:left="0"/>
        <w:textAlignment w:val="auto"/>
        <w:rPr>
          <w:rFonts w:cs="Arial"/>
          <w:sz w:val="20"/>
        </w:rPr>
      </w:pPr>
      <w:r w:rsidRPr="0011065E">
        <w:rPr>
          <w:rFonts w:cs="Arial"/>
          <w:sz w:val="20"/>
        </w:rPr>
        <w:t>L’</w:t>
      </w:r>
      <w:r>
        <w:rPr>
          <w:rFonts w:cs="Arial"/>
          <w:sz w:val="20"/>
        </w:rPr>
        <w:t>O</w:t>
      </w:r>
      <w:r w:rsidRPr="0011065E">
        <w:rPr>
          <w:rFonts w:cs="Arial"/>
          <w:sz w:val="20"/>
        </w:rPr>
        <w:t>rgano di revisione</w:t>
      </w:r>
      <w:r w:rsidR="00B87F3F">
        <w:rPr>
          <w:rFonts w:cs="Arial"/>
          <w:sz w:val="20"/>
        </w:rPr>
        <w:t xml:space="preserve"> </w:t>
      </w:r>
      <w:r w:rsidRPr="0011065E">
        <w:rPr>
          <w:rFonts w:cs="Arial"/>
          <w:sz w:val="20"/>
        </w:rPr>
        <w:t xml:space="preserve">ha verificato che l’Ente </w:t>
      </w:r>
      <w:r>
        <w:rPr>
          <w:rFonts w:cs="Arial"/>
          <w:b/>
          <w:i/>
          <w:sz w:val="20"/>
        </w:rPr>
        <w:t>ha</w:t>
      </w:r>
      <w:r w:rsidR="00741DD7" w:rsidRPr="001827C3">
        <w:rPr>
          <w:rFonts w:cs="Arial"/>
          <w:b/>
          <w:i/>
          <w:sz w:val="20"/>
        </w:rPr>
        <w:t xml:space="preserve"> provveduto</w:t>
      </w:r>
      <w:r w:rsidR="00741DD7" w:rsidRPr="009F0E92">
        <w:rPr>
          <w:rFonts w:cs="Arial"/>
          <w:sz w:val="20"/>
        </w:rPr>
        <w:t xml:space="preserve"> nel corso del 20</w:t>
      </w:r>
      <w:r w:rsidR="00741DD7">
        <w:rPr>
          <w:rFonts w:cs="Arial"/>
          <w:sz w:val="20"/>
        </w:rPr>
        <w:t xml:space="preserve">21 </w:t>
      </w:r>
      <w:r w:rsidR="00741DD7" w:rsidRPr="009F0E92">
        <w:rPr>
          <w:rFonts w:cs="Arial"/>
          <w:sz w:val="20"/>
        </w:rPr>
        <w:t>al riconoscimento e finanziamento di debiti fuori bilancio per euro</w:t>
      </w:r>
      <w:r w:rsidR="000F7B1D">
        <w:rPr>
          <w:rFonts w:cs="Arial"/>
          <w:sz w:val="20"/>
        </w:rPr>
        <w:t xml:space="preserve"> 33.357,42, totalmente </w:t>
      </w:r>
      <w:r w:rsidR="00741DD7" w:rsidRPr="009F0E92">
        <w:rPr>
          <w:rFonts w:cs="Arial"/>
          <w:sz w:val="20"/>
        </w:rPr>
        <w:t>di parte corrente</w:t>
      </w:r>
      <w:r w:rsidR="000F7B1D">
        <w:rPr>
          <w:rFonts w:cs="Arial"/>
          <w:sz w:val="20"/>
        </w:rPr>
        <w:t>.</w:t>
      </w:r>
    </w:p>
    <w:p w14:paraId="4A758809" w14:textId="77777777" w:rsidR="000F7B1D" w:rsidRDefault="000F7B1D" w:rsidP="00F6135C">
      <w:pPr>
        <w:pStyle w:val="Paragrafoelenco"/>
        <w:spacing w:after="0"/>
        <w:ind w:left="0"/>
        <w:textAlignment w:val="auto"/>
        <w:rPr>
          <w:rFonts w:cs="Arial"/>
          <w:sz w:val="20"/>
        </w:rPr>
      </w:pPr>
    </w:p>
    <w:p w14:paraId="19F0ADB2" w14:textId="77777777" w:rsidR="000F7B1D" w:rsidRDefault="000F7B1D" w:rsidP="00F6135C">
      <w:pPr>
        <w:pStyle w:val="Paragrafoelenco"/>
        <w:spacing w:after="0"/>
        <w:ind w:left="0"/>
        <w:textAlignment w:val="auto"/>
        <w:rPr>
          <w:rFonts w:cs="Arial"/>
          <w:sz w:val="20"/>
        </w:rPr>
      </w:pPr>
    </w:p>
    <w:p w14:paraId="414432C5" w14:textId="77777777" w:rsidR="00741DD7" w:rsidRPr="00C424FC" w:rsidRDefault="00741DD7" w:rsidP="00741DD7">
      <w:pPr>
        <w:numPr>
          <w:ilvl w:val="12"/>
          <w:numId w:val="0"/>
        </w:numPr>
        <w:rPr>
          <w:rFonts w:cs="Arial"/>
          <w:szCs w:val="22"/>
        </w:rPr>
      </w:pPr>
      <w:r w:rsidRPr="00C424FC">
        <w:rPr>
          <w:rFonts w:cs="Arial"/>
          <w:sz w:val="20"/>
        </w:rPr>
        <w:t>Tali debiti sono così classificabili:</w:t>
      </w:r>
    </w:p>
    <w:p w14:paraId="705C96BD" w14:textId="7921D7CA" w:rsidR="00741DD7" w:rsidRPr="00C424FC" w:rsidRDefault="0006446F" w:rsidP="00741DD7">
      <w:pPr>
        <w:numPr>
          <w:ilvl w:val="12"/>
          <w:numId w:val="0"/>
        </w:numPr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pict w14:anchorId="30D1BBE4">
          <v:shape id="_x0000_i1069" type="#_x0000_t75" style="width:439.5pt;height:120pt">
            <v:imagedata r:id="rId52" o:title=""/>
          </v:shape>
        </w:pict>
      </w:r>
    </w:p>
    <w:p w14:paraId="2B0FD56F" w14:textId="77777777" w:rsidR="00741DD7" w:rsidRPr="00C424FC" w:rsidRDefault="00741DD7" w:rsidP="00741DD7">
      <w:pPr>
        <w:rPr>
          <w:rFonts w:cs="Arial"/>
          <w:sz w:val="20"/>
        </w:rPr>
      </w:pPr>
      <w:r w:rsidRPr="00C424FC">
        <w:rPr>
          <w:rFonts w:cs="Arial"/>
          <w:sz w:val="20"/>
        </w:rPr>
        <w:t>Dopo la chiusura dell’esercizio ed entro la data di formazione dello schema di rendiconto sono stati:</w:t>
      </w:r>
    </w:p>
    <w:p w14:paraId="197BD812" w14:textId="77777777" w:rsidR="00741DD7" w:rsidRPr="00C424FC" w:rsidRDefault="00741DD7" w:rsidP="00741DD7">
      <w:pPr>
        <w:numPr>
          <w:ilvl w:val="0"/>
          <w:numId w:val="17"/>
        </w:numPr>
        <w:rPr>
          <w:rFonts w:cs="Arial"/>
          <w:sz w:val="20"/>
        </w:rPr>
      </w:pPr>
      <w:r w:rsidRPr="00C424FC">
        <w:rPr>
          <w:rFonts w:cs="Arial"/>
          <w:sz w:val="20"/>
        </w:rPr>
        <w:t xml:space="preserve">riconosciuti e finanziati debiti fuori bilancio per euro </w:t>
      </w:r>
      <w:r w:rsidR="002B2A9B">
        <w:rPr>
          <w:rFonts w:cs="Arial"/>
          <w:sz w:val="20"/>
        </w:rPr>
        <w:t>0;</w:t>
      </w:r>
    </w:p>
    <w:p w14:paraId="3F1CEEB9" w14:textId="77777777" w:rsidR="00741DD7" w:rsidRPr="00C424FC" w:rsidRDefault="00741DD7" w:rsidP="00741DD7">
      <w:pPr>
        <w:widowControl/>
        <w:numPr>
          <w:ilvl w:val="0"/>
          <w:numId w:val="17"/>
        </w:numPr>
        <w:overflowPunct/>
        <w:autoSpaceDE/>
        <w:autoSpaceDN/>
        <w:adjustRightInd/>
        <w:jc w:val="left"/>
        <w:textAlignment w:val="auto"/>
        <w:rPr>
          <w:rFonts w:cs="Arial"/>
          <w:sz w:val="20"/>
        </w:rPr>
      </w:pPr>
      <w:r>
        <w:rPr>
          <w:rFonts w:cs="Arial"/>
          <w:sz w:val="20"/>
        </w:rPr>
        <w:t>riconosciuti debiti fuori bilancio e in corso di finanziamento per euro</w:t>
      </w:r>
      <w:r w:rsidR="002B2A9B">
        <w:rPr>
          <w:rFonts w:cs="Arial"/>
          <w:sz w:val="20"/>
        </w:rPr>
        <w:t xml:space="preserve"> 0;</w:t>
      </w:r>
      <w:r w:rsidRPr="00B737CA">
        <w:rPr>
          <w:rFonts w:cs="Arial"/>
          <w:color w:val="00B0F0"/>
          <w:sz w:val="20"/>
        </w:rPr>
        <w:t xml:space="preserve"> </w:t>
      </w:r>
    </w:p>
    <w:p w14:paraId="53FF1449" w14:textId="77777777" w:rsidR="00741DD7" w:rsidRDefault="00741DD7" w:rsidP="00741DD7">
      <w:pPr>
        <w:widowControl/>
        <w:numPr>
          <w:ilvl w:val="0"/>
          <w:numId w:val="17"/>
        </w:numPr>
        <w:overflowPunct/>
        <w:autoSpaceDE/>
        <w:autoSpaceDN/>
        <w:adjustRightInd/>
        <w:jc w:val="left"/>
        <w:textAlignment w:val="auto"/>
        <w:rPr>
          <w:rFonts w:cs="Arial"/>
          <w:sz w:val="20"/>
        </w:rPr>
      </w:pPr>
      <w:r w:rsidRPr="00C424FC">
        <w:rPr>
          <w:rFonts w:cs="Arial"/>
          <w:sz w:val="20"/>
        </w:rPr>
        <w:t xml:space="preserve">segnalati debiti fuori bilancio in attesa di riconoscimento per euro </w:t>
      </w:r>
      <w:r w:rsidR="002B2A9B">
        <w:rPr>
          <w:rFonts w:cs="Arial"/>
          <w:sz w:val="20"/>
        </w:rPr>
        <w:t>0.</w:t>
      </w:r>
    </w:p>
    <w:p w14:paraId="7BBA0FA1" w14:textId="77777777" w:rsidR="00EB61C0" w:rsidRPr="00C424FC" w:rsidRDefault="00EB61C0" w:rsidP="00EB61C0">
      <w:pPr>
        <w:rPr>
          <w:rFonts w:cs="Arial"/>
          <w:highlight w:val="yellow"/>
        </w:rPr>
      </w:pPr>
    </w:p>
    <w:p w14:paraId="2BF68EE6" w14:textId="77777777" w:rsidR="00EB61C0" w:rsidRPr="004E10C1" w:rsidRDefault="00EB61C0" w:rsidP="00C73196">
      <w:pPr>
        <w:pStyle w:val="Titolo1"/>
        <w:shd w:val="clear" w:color="auto" w:fill="D6E3BC"/>
        <w:rPr>
          <w:b w:val="0"/>
          <w:szCs w:val="28"/>
        </w:rPr>
      </w:pPr>
      <w:bookmarkStart w:id="25" w:name="_Toc1575273"/>
      <w:bookmarkStart w:id="26" w:name="_Toc106350930"/>
      <w:r w:rsidRPr="004E10C1">
        <w:t>VERIFICA OBIETTIVI DI FINANZA PUBBLICA</w:t>
      </w:r>
      <w:bookmarkEnd w:id="25"/>
      <w:bookmarkEnd w:id="26"/>
    </w:p>
    <w:p w14:paraId="2CD4C753" w14:textId="77777777" w:rsidR="00EB61C0" w:rsidRPr="00C424FC" w:rsidRDefault="00EB61C0" w:rsidP="00EB61C0">
      <w:pPr>
        <w:rPr>
          <w:rFonts w:cs="Arial"/>
          <w:sz w:val="20"/>
        </w:rPr>
      </w:pPr>
    </w:p>
    <w:p w14:paraId="79EF96B6" w14:textId="77777777" w:rsidR="004E10C1" w:rsidRDefault="004E10C1" w:rsidP="004E10C1">
      <w:pPr>
        <w:rPr>
          <w:rFonts w:cs="Arial"/>
          <w:sz w:val="20"/>
        </w:rPr>
      </w:pPr>
      <w:r>
        <w:rPr>
          <w:rFonts w:cs="Arial"/>
          <w:sz w:val="20"/>
        </w:rPr>
        <w:t>L’Ente</w:t>
      </w:r>
      <w:r>
        <w:rPr>
          <w:rFonts w:cs="Arial"/>
          <w:color w:val="0070C0"/>
          <w:sz w:val="20"/>
        </w:rPr>
        <w:t xml:space="preserve"> </w:t>
      </w:r>
      <w:r>
        <w:rPr>
          <w:rFonts w:cs="Arial"/>
          <w:b/>
          <w:i/>
          <w:sz w:val="20"/>
        </w:rPr>
        <w:t xml:space="preserve">ha </w:t>
      </w:r>
      <w:r>
        <w:rPr>
          <w:rFonts w:cs="Arial"/>
          <w:sz w:val="20"/>
        </w:rPr>
        <w:t>conseguito un risultato di competenza dell’esercizio non negativo, nel rispetto delle disposizioni di cui ai commi 820 e 821 del citato art</w:t>
      </w:r>
      <w:r w:rsidR="00AC2161">
        <w:rPr>
          <w:rFonts w:cs="Arial"/>
          <w:sz w:val="20"/>
        </w:rPr>
        <w:t>.</w:t>
      </w:r>
      <w:r>
        <w:rPr>
          <w:rFonts w:cs="Arial"/>
          <w:sz w:val="20"/>
        </w:rPr>
        <w:t xml:space="preserve"> 1 della L. 145/2018 in applicazione di quanto previsto dalla Circolare MEF RGS n° 3/2019 del 14 febbraio 2019.</w:t>
      </w:r>
    </w:p>
    <w:p w14:paraId="7775C2F8" w14:textId="77777777" w:rsidR="004E10C1" w:rsidRDefault="004E10C1" w:rsidP="004E10C1">
      <w:pPr>
        <w:rPr>
          <w:rFonts w:cs="Arial"/>
          <w:sz w:val="20"/>
        </w:rPr>
      </w:pPr>
      <w:r>
        <w:rPr>
          <w:rFonts w:cs="Arial"/>
          <w:sz w:val="20"/>
        </w:rPr>
        <w:t xml:space="preserve">Come desumibile dal prospetto della verifica degli equilibri allegato al rendiconto di gestione (allegato 10 del decreto legislativo 23 giugno 2011, n. 118), come modificato dal DM </w:t>
      </w:r>
      <w:r w:rsidR="00AA322C">
        <w:rPr>
          <w:rFonts w:cs="Arial"/>
          <w:sz w:val="20"/>
        </w:rPr>
        <w:t>1.08.2019 e</w:t>
      </w:r>
      <w:r w:rsidR="00B0278B">
        <w:rPr>
          <w:rFonts w:cs="Arial"/>
          <w:sz w:val="20"/>
        </w:rPr>
        <w:t xml:space="preserve"> dal Dm 7.9.2020,</w:t>
      </w:r>
      <w:r>
        <w:rPr>
          <w:rFonts w:cs="Arial"/>
          <w:sz w:val="20"/>
        </w:rPr>
        <w:t xml:space="preserve"> gli esiti sono stati i seguenti:</w:t>
      </w:r>
    </w:p>
    <w:p w14:paraId="7BC591DC" w14:textId="77777777" w:rsidR="004E10C1" w:rsidRDefault="004E10C1" w:rsidP="00A82363">
      <w:pPr>
        <w:numPr>
          <w:ilvl w:val="0"/>
          <w:numId w:val="25"/>
        </w:numPr>
        <w:textAlignment w:val="auto"/>
        <w:rPr>
          <w:rFonts w:cs="Arial"/>
          <w:sz w:val="20"/>
        </w:rPr>
      </w:pPr>
      <w:r>
        <w:rPr>
          <w:rFonts w:cs="Arial"/>
          <w:sz w:val="20"/>
        </w:rPr>
        <w:t xml:space="preserve">W1 (Risultato di competenza): </w:t>
      </w:r>
      <w:r w:rsidR="00A53A4F">
        <w:rPr>
          <w:rFonts w:cs="Arial"/>
          <w:sz w:val="20"/>
        </w:rPr>
        <w:tab/>
      </w:r>
      <w:r>
        <w:rPr>
          <w:rFonts w:cs="Arial"/>
          <w:sz w:val="20"/>
        </w:rPr>
        <w:t>€</w:t>
      </w:r>
      <w:r w:rsidR="000F7B1D">
        <w:rPr>
          <w:rFonts w:cs="Arial"/>
          <w:sz w:val="20"/>
        </w:rPr>
        <w:t xml:space="preserve"> 22.983.735,</w:t>
      </w:r>
      <w:proofErr w:type="gramStart"/>
      <w:r w:rsidR="000F7B1D">
        <w:rPr>
          <w:rFonts w:cs="Arial"/>
          <w:sz w:val="20"/>
        </w:rPr>
        <w:t>60.=</w:t>
      </w:r>
      <w:proofErr w:type="gramEnd"/>
    </w:p>
    <w:p w14:paraId="6579A92B" w14:textId="77777777" w:rsidR="0038046D" w:rsidRDefault="0038046D" w:rsidP="00A82363">
      <w:pPr>
        <w:numPr>
          <w:ilvl w:val="0"/>
          <w:numId w:val="25"/>
        </w:numPr>
        <w:textAlignment w:val="auto"/>
        <w:rPr>
          <w:rFonts w:cs="Arial"/>
          <w:sz w:val="20"/>
        </w:rPr>
      </w:pPr>
      <w:r>
        <w:rPr>
          <w:rFonts w:cs="Arial"/>
          <w:sz w:val="20"/>
        </w:rPr>
        <w:t>W2 (equilibrio di bilancio):</w:t>
      </w:r>
      <w:r w:rsidR="00A53A4F">
        <w:rPr>
          <w:rFonts w:cs="Arial"/>
          <w:sz w:val="20"/>
        </w:rPr>
        <w:tab/>
        <w:t>€   6.803.054,</w:t>
      </w:r>
      <w:proofErr w:type="gramStart"/>
      <w:r w:rsidR="00A53A4F">
        <w:rPr>
          <w:rFonts w:cs="Arial"/>
          <w:sz w:val="20"/>
        </w:rPr>
        <w:t>39.=</w:t>
      </w:r>
      <w:proofErr w:type="gramEnd"/>
    </w:p>
    <w:p w14:paraId="075BC764" w14:textId="77777777" w:rsidR="0038046D" w:rsidRDefault="0038046D" w:rsidP="00A82363">
      <w:pPr>
        <w:numPr>
          <w:ilvl w:val="0"/>
          <w:numId w:val="25"/>
        </w:numPr>
        <w:textAlignment w:val="auto"/>
        <w:rPr>
          <w:rFonts w:cs="Arial"/>
          <w:sz w:val="20"/>
        </w:rPr>
      </w:pPr>
      <w:r>
        <w:rPr>
          <w:rFonts w:cs="Arial"/>
          <w:sz w:val="20"/>
        </w:rPr>
        <w:t xml:space="preserve">W3 (equilibrio complessivo): </w:t>
      </w:r>
      <w:r w:rsidR="00A53A4F">
        <w:rPr>
          <w:rFonts w:cs="Arial"/>
          <w:sz w:val="20"/>
        </w:rPr>
        <w:tab/>
      </w:r>
      <w:r>
        <w:rPr>
          <w:rFonts w:cs="Arial"/>
          <w:sz w:val="20"/>
        </w:rPr>
        <w:t>€</w:t>
      </w:r>
      <w:r w:rsidR="00A53A4F">
        <w:rPr>
          <w:rFonts w:cs="Arial"/>
          <w:sz w:val="20"/>
        </w:rPr>
        <w:t xml:space="preserve">   7.813.291,</w:t>
      </w:r>
      <w:proofErr w:type="gramStart"/>
      <w:r w:rsidR="00A53A4F">
        <w:rPr>
          <w:rFonts w:cs="Arial"/>
          <w:sz w:val="20"/>
        </w:rPr>
        <w:t>95.=</w:t>
      </w:r>
      <w:proofErr w:type="gramEnd"/>
    </w:p>
    <w:p w14:paraId="66FD08F7" w14:textId="77777777" w:rsidR="004E10C1" w:rsidRDefault="004E10C1" w:rsidP="004E10C1">
      <w:pPr>
        <w:rPr>
          <w:rFonts w:cs="Arial"/>
          <w:sz w:val="20"/>
        </w:rPr>
      </w:pPr>
    </w:p>
    <w:p w14:paraId="144DCA11" w14:textId="77777777" w:rsidR="00A87C51" w:rsidRPr="004E10C1" w:rsidRDefault="00A87C51" w:rsidP="00EB61C0">
      <w:pPr>
        <w:rPr>
          <w:rFonts w:cs="Arial"/>
          <w:strike/>
          <w:sz w:val="20"/>
        </w:rPr>
      </w:pPr>
    </w:p>
    <w:p w14:paraId="074DBBF5" w14:textId="77777777" w:rsidR="00EB61C0" w:rsidRPr="006F49F7" w:rsidRDefault="00B737CA" w:rsidP="00B737CA">
      <w:pPr>
        <w:rPr>
          <w:rFonts w:cs="Arial"/>
          <w:b/>
          <w:strike/>
          <w:sz w:val="24"/>
          <w:szCs w:val="24"/>
        </w:rPr>
      </w:pPr>
      <w:r w:rsidRPr="006F49F7">
        <w:rPr>
          <w:rFonts w:cs="Arial"/>
          <w:strike/>
          <w:sz w:val="20"/>
        </w:rPr>
        <w:br w:type="page"/>
      </w:r>
    </w:p>
    <w:p w14:paraId="4C3047F2" w14:textId="77777777" w:rsidR="0011065E" w:rsidRPr="00C424FC" w:rsidRDefault="0011065E" w:rsidP="00C73196">
      <w:pPr>
        <w:pStyle w:val="Titolo1"/>
        <w:shd w:val="clear" w:color="auto" w:fill="D6E3BC"/>
        <w:rPr>
          <w:b w:val="0"/>
          <w:szCs w:val="28"/>
        </w:rPr>
      </w:pPr>
      <w:bookmarkStart w:id="27" w:name="_MON_1550494959"/>
      <w:bookmarkStart w:id="28" w:name="_Toc106350931"/>
      <w:bookmarkEnd w:id="27"/>
      <w:r>
        <w:t>ANALISI DELLE ENTRATE</w:t>
      </w:r>
      <w:r w:rsidR="00D0540D">
        <w:t xml:space="preserve"> E DELLE SPESE</w:t>
      </w:r>
      <w:bookmarkEnd w:id="28"/>
    </w:p>
    <w:p w14:paraId="7344F39D" w14:textId="77777777" w:rsidR="00430900" w:rsidRPr="00430900" w:rsidRDefault="00430900" w:rsidP="008D5B8F">
      <w:pPr>
        <w:numPr>
          <w:ilvl w:val="12"/>
          <w:numId w:val="0"/>
        </w:numPr>
        <w:rPr>
          <w:rFonts w:cs="Arial"/>
          <w:b/>
          <w:sz w:val="24"/>
          <w:szCs w:val="24"/>
          <w:u w:val="single"/>
        </w:rPr>
      </w:pPr>
      <w:r w:rsidRPr="00430900">
        <w:rPr>
          <w:rFonts w:cs="Arial"/>
          <w:b/>
          <w:sz w:val="24"/>
          <w:szCs w:val="24"/>
          <w:u w:val="single"/>
        </w:rPr>
        <w:t>Entrate</w:t>
      </w:r>
    </w:p>
    <w:p w14:paraId="3742D309" w14:textId="77777777" w:rsidR="009F183C" w:rsidRDefault="00D77EF0" w:rsidP="008D5B8F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>In merito all’attiv</w:t>
      </w:r>
      <w:r w:rsidR="00D0540D">
        <w:rPr>
          <w:rFonts w:cs="Arial"/>
          <w:sz w:val="20"/>
        </w:rPr>
        <w:t>ità</w:t>
      </w:r>
      <w:r>
        <w:rPr>
          <w:rFonts w:cs="Arial"/>
          <w:sz w:val="20"/>
        </w:rPr>
        <w:t xml:space="preserve"> di verifica e di controllo delle dichiarazioni e dei versamenti, l’</w:t>
      </w:r>
      <w:r w:rsidR="001478C7">
        <w:rPr>
          <w:rFonts w:cs="Arial"/>
          <w:sz w:val="20"/>
        </w:rPr>
        <w:t>O</w:t>
      </w:r>
      <w:r>
        <w:rPr>
          <w:rFonts w:cs="Arial"/>
          <w:sz w:val="20"/>
        </w:rPr>
        <w:t>rgano di revisione</w:t>
      </w:r>
      <w:r w:rsidR="0011065E">
        <w:rPr>
          <w:rFonts w:cs="Arial"/>
          <w:sz w:val="20"/>
        </w:rPr>
        <w:t xml:space="preserve">, con riferimento all’analisi di particolari entrate in termini di efficienza nella fase </w:t>
      </w:r>
      <w:r w:rsidR="00155CAF">
        <w:rPr>
          <w:rFonts w:cs="Arial"/>
          <w:sz w:val="20"/>
        </w:rPr>
        <w:t>di accertamento e riscossione,</w:t>
      </w:r>
      <w:r>
        <w:rPr>
          <w:rFonts w:cs="Arial"/>
          <w:sz w:val="20"/>
        </w:rPr>
        <w:t xml:space="preserve"> rileva che </w:t>
      </w:r>
      <w:r w:rsidRPr="00155CAF">
        <w:rPr>
          <w:rFonts w:cs="Arial"/>
          <w:b/>
          <w:i/>
          <w:sz w:val="20"/>
        </w:rPr>
        <w:t>sono</w:t>
      </w:r>
      <w:r>
        <w:rPr>
          <w:rFonts w:cs="Arial"/>
          <w:i/>
          <w:sz w:val="20"/>
        </w:rPr>
        <w:t xml:space="preserve"> </w:t>
      </w:r>
      <w:r>
        <w:rPr>
          <w:rFonts w:cs="Arial"/>
          <w:sz w:val="20"/>
        </w:rPr>
        <w:t>stati conseguiti i risultati attesi e che in particolare le entrate per il recupero dell’evasione sono state le seguenti:</w:t>
      </w:r>
    </w:p>
    <w:p w14:paraId="19A6C3A2" w14:textId="77777777" w:rsidR="00B12A86" w:rsidRDefault="00B12A86" w:rsidP="00B12A86">
      <w:pPr>
        <w:numPr>
          <w:ilvl w:val="12"/>
          <w:numId w:val="0"/>
        </w:numPr>
        <w:rPr>
          <w:rFonts w:cs="Arial"/>
          <w:b/>
          <w:sz w:val="24"/>
          <w:szCs w:val="24"/>
          <w:u w:val="single"/>
        </w:rPr>
      </w:pPr>
      <w:bookmarkStart w:id="29" w:name="_Toc379377463"/>
    </w:p>
    <w:p w14:paraId="2DABDCA5" w14:textId="77777777" w:rsidR="00B12A86" w:rsidRDefault="00B12A86" w:rsidP="00B12A86">
      <w:pPr>
        <w:numPr>
          <w:ilvl w:val="12"/>
          <w:numId w:val="0"/>
        </w:numPr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Sanzioni amministrative pecuniarie per violazione codice della strada</w:t>
      </w:r>
      <w:bookmarkEnd w:id="29"/>
    </w:p>
    <w:p w14:paraId="353C61A9" w14:textId="77777777" w:rsidR="00B12A86" w:rsidRDefault="00B12A86" w:rsidP="00B12A86">
      <w:pPr>
        <w:rPr>
          <w:sz w:val="20"/>
        </w:rPr>
      </w:pPr>
      <w:r>
        <w:rPr>
          <w:sz w:val="20"/>
        </w:rPr>
        <w:t>(artt. 142 e 208 del d.lgs. 285/92)</w:t>
      </w:r>
    </w:p>
    <w:p w14:paraId="687B6151" w14:textId="77777777" w:rsidR="00B12A86" w:rsidRDefault="00B12A86" w:rsidP="00B12A86">
      <w:pPr>
        <w:spacing w:after="0"/>
        <w:rPr>
          <w:rFonts w:cs="Arial"/>
          <w:sz w:val="20"/>
        </w:rPr>
      </w:pPr>
    </w:p>
    <w:p w14:paraId="605140DB" w14:textId="77777777" w:rsidR="00B12A86" w:rsidRDefault="00B12A86" w:rsidP="00B12A86">
      <w:pPr>
        <w:spacing w:before="120" w:after="240"/>
        <w:rPr>
          <w:rFonts w:cs="Arial"/>
          <w:sz w:val="20"/>
        </w:rPr>
      </w:pPr>
      <w:r>
        <w:rPr>
          <w:rFonts w:cs="Arial"/>
          <w:sz w:val="20"/>
        </w:rPr>
        <w:t>Le somme accertate negli ultimi tre esercizi hanno subito la seguente evoluzione:</w:t>
      </w:r>
    </w:p>
    <w:p w14:paraId="283208FF" w14:textId="52A24033" w:rsidR="00D77EF0" w:rsidRPr="00D77EF0" w:rsidRDefault="0006446F" w:rsidP="008D5B8F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pict w14:anchorId="4633F747">
          <v:shape id="_x0000_i1070" type="#_x0000_t75" style="width:494.25pt;height:69.75pt">
            <v:imagedata r:id="rId53" o:title=""/>
          </v:shape>
        </w:pict>
      </w:r>
    </w:p>
    <w:p w14:paraId="228FE6A5" w14:textId="77777777" w:rsidR="004F7697" w:rsidRDefault="004F7697" w:rsidP="008D5B8F">
      <w:pPr>
        <w:rPr>
          <w:sz w:val="20"/>
        </w:rPr>
      </w:pPr>
      <w:bookmarkStart w:id="30" w:name="_Toc379377465"/>
    </w:p>
    <w:p w14:paraId="059010C7" w14:textId="77777777" w:rsidR="00083930" w:rsidRDefault="004F7697" w:rsidP="008D5B8F">
      <w:pPr>
        <w:rPr>
          <w:sz w:val="20"/>
        </w:rPr>
      </w:pPr>
      <w:r w:rsidRPr="00F43126">
        <w:rPr>
          <w:sz w:val="20"/>
        </w:rPr>
        <w:t xml:space="preserve">La </w:t>
      </w:r>
      <w:r w:rsidR="00083930" w:rsidRPr="00F43126">
        <w:rPr>
          <w:sz w:val="20"/>
        </w:rPr>
        <w:t>parte vincolata del 50% risulta destinata come segue:</w:t>
      </w:r>
    </w:p>
    <w:tbl>
      <w:tblPr>
        <w:tblW w:w="101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1616"/>
        <w:gridCol w:w="1480"/>
        <w:gridCol w:w="1480"/>
      </w:tblGrid>
      <w:tr w:rsidR="002B2A9B" w:rsidRPr="002B2A9B" w14:paraId="6B4F3FB2" w14:textId="77777777" w:rsidTr="002B2A9B">
        <w:trPr>
          <w:trHeight w:val="312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E044B0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2B2A9B">
              <w:rPr>
                <w:rFonts w:cs="Arial"/>
                <w:b/>
                <w:bCs/>
                <w:color w:val="000000"/>
                <w:sz w:val="24"/>
                <w:szCs w:val="24"/>
              </w:rPr>
              <w:t>DESTINAZIONE PARTE VINCOLATA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7D5B9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  <w:r w:rsidRPr="002B2A9B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F067B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  <w:r w:rsidRPr="002B2A9B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7939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  <w:r w:rsidRPr="002B2A9B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2B2A9B" w:rsidRPr="002B2A9B" w14:paraId="5638D118" w14:textId="77777777" w:rsidTr="002B2A9B">
        <w:trPr>
          <w:trHeight w:val="52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B6E26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cs="Arial"/>
                <w:color w:val="000000"/>
                <w:sz w:val="16"/>
                <w:szCs w:val="16"/>
              </w:rPr>
            </w:pPr>
            <w:r w:rsidRPr="002B2A9B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D8398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2B2A9B">
              <w:rPr>
                <w:rFonts w:cs="Arial"/>
                <w:b/>
                <w:bCs/>
                <w:color w:val="000000"/>
                <w:sz w:val="20"/>
              </w:rPr>
              <w:t>Accertamento 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E2540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2B2A9B">
              <w:rPr>
                <w:rFonts w:cs="Arial"/>
                <w:b/>
                <w:bCs/>
                <w:color w:val="000000"/>
                <w:sz w:val="20"/>
              </w:rPr>
              <w:t>Accertamento 2020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7E995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</w:rPr>
            </w:pPr>
            <w:r w:rsidRPr="002B2A9B">
              <w:rPr>
                <w:rFonts w:cs="Arial"/>
                <w:b/>
                <w:bCs/>
                <w:color w:val="000000"/>
                <w:sz w:val="20"/>
              </w:rPr>
              <w:t>Accertamento 2021</w:t>
            </w:r>
          </w:p>
        </w:tc>
      </w:tr>
      <w:tr w:rsidR="002B2A9B" w:rsidRPr="002B2A9B" w14:paraId="357BBBCF" w14:textId="77777777" w:rsidTr="002B2A9B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A68FF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 xml:space="preserve">Sanzioni </w:t>
            </w:r>
            <w:proofErr w:type="spellStart"/>
            <w:r w:rsidRPr="002B2A9B">
              <w:rPr>
                <w:rFonts w:cs="Arial"/>
                <w:color w:val="000000"/>
                <w:sz w:val="20"/>
              </w:rPr>
              <w:t>CdS</w:t>
            </w:r>
            <w:proofErr w:type="spellEnd"/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AF253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 xml:space="preserve"> €   111.163,13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F4561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 xml:space="preserve"> €    49.193,06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54B04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 xml:space="preserve"> €   226.225,48 </w:t>
            </w:r>
          </w:p>
        </w:tc>
      </w:tr>
      <w:tr w:rsidR="002B2A9B" w:rsidRPr="002B2A9B" w14:paraId="5C84498E" w14:textId="77777777" w:rsidTr="002B2A9B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0C87E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>fondo svalutazione crediti corrispondente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870E0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 xml:space="preserve"> €                -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F18D2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 xml:space="preserve"> €                -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7E2CA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 xml:space="preserve"> €                -   </w:t>
            </w:r>
          </w:p>
        </w:tc>
      </w:tr>
      <w:tr w:rsidR="002B2A9B" w:rsidRPr="002B2A9B" w14:paraId="229DC461" w14:textId="77777777" w:rsidTr="002B2A9B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6B52F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>entrata netta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1BBCB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 xml:space="preserve"> €   111.163,13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E2DEB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 xml:space="preserve"> €    49.193,06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45BAD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 xml:space="preserve"> €   226.225,48 </w:t>
            </w:r>
          </w:p>
        </w:tc>
      </w:tr>
      <w:tr w:rsidR="002B2A9B" w:rsidRPr="002B2A9B" w14:paraId="6BC1A98D" w14:textId="77777777" w:rsidTr="002B2A9B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907C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>destinazione a spesa corrente vincolata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AB751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 xml:space="preserve"> €   111.163,13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78933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 xml:space="preserve"> €    49.193,06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73D25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 xml:space="preserve"> €   226.225,48 </w:t>
            </w:r>
          </w:p>
        </w:tc>
      </w:tr>
      <w:tr w:rsidR="002B2A9B" w:rsidRPr="002B2A9B" w14:paraId="2A944138" w14:textId="77777777" w:rsidTr="002B2A9B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282D3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>% per spesa corrente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2B1DB8E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C4096A6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4E043C3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>100,00%</w:t>
            </w:r>
          </w:p>
        </w:tc>
      </w:tr>
      <w:tr w:rsidR="002B2A9B" w:rsidRPr="002B2A9B" w14:paraId="10EC71B1" w14:textId="77777777" w:rsidTr="002B2A9B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6CFB9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>destinazione a spesa per investimenti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B9F88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 xml:space="preserve"> €                -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40E81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 xml:space="preserve"> €                -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D4C7E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 xml:space="preserve"> €                -   </w:t>
            </w:r>
          </w:p>
        </w:tc>
      </w:tr>
      <w:tr w:rsidR="002B2A9B" w:rsidRPr="002B2A9B" w14:paraId="73DD0808" w14:textId="77777777" w:rsidTr="002B2A9B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246C6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>% per Investimenti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2F211F6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BA80A1F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8991591" w14:textId="77777777" w:rsidR="002B2A9B" w:rsidRPr="002B2A9B" w:rsidRDefault="002B2A9B" w:rsidP="002B2A9B">
            <w:pPr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cs="Arial"/>
                <w:color w:val="000000"/>
                <w:sz w:val="20"/>
              </w:rPr>
            </w:pPr>
            <w:r w:rsidRPr="002B2A9B">
              <w:rPr>
                <w:rFonts w:cs="Arial"/>
                <w:color w:val="000000"/>
                <w:sz w:val="20"/>
              </w:rPr>
              <w:t>0,00%</w:t>
            </w:r>
          </w:p>
        </w:tc>
      </w:tr>
    </w:tbl>
    <w:p w14:paraId="018A0921" w14:textId="77777777" w:rsidR="00801BD0" w:rsidRDefault="00801BD0" w:rsidP="00801BD0">
      <w:pPr>
        <w:rPr>
          <w:sz w:val="20"/>
        </w:rPr>
      </w:pPr>
    </w:p>
    <w:p w14:paraId="278CF1F5" w14:textId="77777777" w:rsidR="00801BD0" w:rsidRDefault="00801BD0" w:rsidP="00801BD0">
      <w:pPr>
        <w:rPr>
          <w:sz w:val="20"/>
        </w:rPr>
      </w:pPr>
      <w:r>
        <w:rPr>
          <w:sz w:val="20"/>
        </w:rPr>
        <w:t>L’importo di € 226.225,48 derivante dalla competenza 2021 è confluito nell’avanzo vincolato, in attesa di eventuale applicazione.</w:t>
      </w:r>
    </w:p>
    <w:p w14:paraId="652B1BF8" w14:textId="77777777" w:rsidR="00F43126" w:rsidRDefault="00F43126" w:rsidP="00F43126">
      <w:pPr>
        <w:rPr>
          <w:sz w:val="20"/>
        </w:rPr>
      </w:pPr>
      <w:r w:rsidRPr="00801BD0">
        <w:rPr>
          <w:sz w:val="20"/>
        </w:rPr>
        <w:t xml:space="preserve">Nel corso dell’anno 2021 l’Ente ha introitato € 9.479,56 relativi ad iscrizioni a ruolo coattivo </w:t>
      </w:r>
      <w:proofErr w:type="gramStart"/>
      <w:r w:rsidRPr="00801BD0">
        <w:rPr>
          <w:sz w:val="20"/>
        </w:rPr>
        <w:t>per  sanzioni</w:t>
      </w:r>
      <w:proofErr w:type="gramEnd"/>
      <w:r w:rsidRPr="00801BD0">
        <w:rPr>
          <w:sz w:val="20"/>
        </w:rPr>
        <w:t xml:space="preserve"> amministrative al codice della strada elevati negli anni 2016 e precedenti, per verbali emessi dalla Polizia Stradale, nucleo non più esistente. Il 50% di tale importo, pari ad € 4.739,78 è stato vincolato per interventi diversi sul territorio, in ambito viabilità.</w:t>
      </w:r>
      <w:r>
        <w:rPr>
          <w:sz w:val="20"/>
        </w:rPr>
        <w:t xml:space="preserve"> </w:t>
      </w:r>
    </w:p>
    <w:p w14:paraId="41DCE7E0" w14:textId="77777777" w:rsidR="004F7697" w:rsidRDefault="004F7697" w:rsidP="008D5B8F">
      <w:pPr>
        <w:numPr>
          <w:ilvl w:val="12"/>
          <w:numId w:val="0"/>
        </w:numPr>
        <w:rPr>
          <w:rFonts w:cs="Arial"/>
          <w:b/>
          <w:sz w:val="24"/>
          <w:szCs w:val="24"/>
          <w:u w:val="single"/>
        </w:rPr>
      </w:pPr>
    </w:p>
    <w:p w14:paraId="52B85863" w14:textId="77777777" w:rsidR="004F7697" w:rsidRDefault="004F7697" w:rsidP="008D5B8F">
      <w:pPr>
        <w:rPr>
          <w:sz w:val="20"/>
        </w:rPr>
      </w:pPr>
      <w:r>
        <w:rPr>
          <w:sz w:val="20"/>
        </w:rPr>
        <w:t>La movimentazione delle somme rimaste a residuo è stata la seguente:</w:t>
      </w:r>
    </w:p>
    <w:p w14:paraId="0523A9E8" w14:textId="1EE5D8E1" w:rsidR="004F7697" w:rsidRDefault="0006446F" w:rsidP="00E65668">
      <w:pPr>
        <w:jc w:val="center"/>
        <w:rPr>
          <w:sz w:val="20"/>
        </w:rPr>
      </w:pPr>
      <w:r>
        <w:rPr>
          <w:noProof/>
          <w:sz w:val="20"/>
        </w:rPr>
        <w:pict w14:anchorId="458F20B0">
          <v:shape id="_x0000_i1071" type="#_x0000_t75" style="width:489.75pt;height:110.25pt">
            <v:imagedata r:id="rId54" o:title=""/>
          </v:shape>
        </w:pict>
      </w:r>
    </w:p>
    <w:p w14:paraId="4439D7E3" w14:textId="77777777" w:rsidR="004F7697" w:rsidRDefault="004F7697" w:rsidP="008D5B8F">
      <w:pPr>
        <w:rPr>
          <w:highlight w:val="green"/>
        </w:rPr>
      </w:pPr>
    </w:p>
    <w:p w14:paraId="7A1BF88D" w14:textId="77777777" w:rsidR="00083930" w:rsidRDefault="00083930" w:rsidP="00083930">
      <w:pPr>
        <w:numPr>
          <w:ilvl w:val="12"/>
          <w:numId w:val="0"/>
        </w:numPr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Proventi dei beni dell’ente: fitti attivi e canoni patrimoniali</w:t>
      </w:r>
    </w:p>
    <w:p w14:paraId="1E1B384E" w14:textId="77777777" w:rsidR="00083930" w:rsidRDefault="00083930" w:rsidP="00083930">
      <w:pPr>
        <w:numPr>
          <w:ilvl w:val="12"/>
          <w:numId w:val="0"/>
        </w:numPr>
        <w:spacing w:before="120"/>
        <w:rPr>
          <w:rFonts w:cs="Arial"/>
          <w:sz w:val="20"/>
        </w:rPr>
      </w:pPr>
      <w:r>
        <w:rPr>
          <w:rFonts w:cs="Arial"/>
          <w:sz w:val="20"/>
        </w:rPr>
        <w:t xml:space="preserve">Le entrate accertate nell’anno 2021 sono </w:t>
      </w:r>
      <w:r>
        <w:rPr>
          <w:rFonts w:cs="Arial"/>
          <w:b/>
          <w:sz w:val="20"/>
        </w:rPr>
        <w:t xml:space="preserve">aumentate </w:t>
      </w:r>
      <w:r>
        <w:rPr>
          <w:rFonts w:cs="Arial"/>
          <w:sz w:val="20"/>
        </w:rPr>
        <w:t xml:space="preserve">di </w:t>
      </w:r>
      <w:proofErr w:type="gramStart"/>
      <w:r>
        <w:rPr>
          <w:rFonts w:cs="Arial"/>
          <w:sz w:val="20"/>
        </w:rPr>
        <w:t>Euro</w:t>
      </w:r>
      <w:proofErr w:type="gramEnd"/>
      <w:r>
        <w:rPr>
          <w:rFonts w:cs="Arial"/>
          <w:sz w:val="20"/>
        </w:rPr>
        <w:t xml:space="preserve"> </w:t>
      </w:r>
      <w:r w:rsidR="00B849C2">
        <w:rPr>
          <w:rFonts w:cs="Arial"/>
          <w:sz w:val="20"/>
        </w:rPr>
        <w:t>623,61</w:t>
      </w:r>
      <w:r>
        <w:rPr>
          <w:rFonts w:cs="Arial"/>
          <w:sz w:val="20"/>
        </w:rPr>
        <w:t xml:space="preserve"> rispetto a quelle dell’esercizio 2020 per i seguenti motivi:</w:t>
      </w:r>
      <w:r w:rsidR="00B849C2">
        <w:rPr>
          <w:rFonts w:cs="Arial"/>
          <w:sz w:val="20"/>
        </w:rPr>
        <w:t xml:space="preserve"> incremento </w:t>
      </w:r>
      <w:proofErr w:type="spellStart"/>
      <w:r w:rsidR="00B849C2">
        <w:rPr>
          <w:rFonts w:cs="Arial"/>
          <w:sz w:val="20"/>
        </w:rPr>
        <w:t>istat</w:t>
      </w:r>
      <w:proofErr w:type="spellEnd"/>
    </w:p>
    <w:p w14:paraId="154BBE36" w14:textId="77777777" w:rsidR="00083930" w:rsidRDefault="00083930" w:rsidP="00083930">
      <w:pPr>
        <w:rPr>
          <w:sz w:val="20"/>
        </w:rPr>
      </w:pPr>
      <w:r>
        <w:rPr>
          <w:sz w:val="20"/>
        </w:rPr>
        <w:t>La movimentazione delle somme rimaste a residuo per fitti attivi e canoni patrimoniali è stata la seguente:</w:t>
      </w:r>
    </w:p>
    <w:p w14:paraId="15CCE819" w14:textId="77777777" w:rsidR="004F7697" w:rsidRDefault="004F7697" w:rsidP="008D5B8F">
      <w:pPr>
        <w:rPr>
          <w:sz w:val="20"/>
        </w:rPr>
      </w:pPr>
    </w:p>
    <w:p w14:paraId="70F0CFAF" w14:textId="2ADA827A" w:rsidR="004F7697" w:rsidRDefault="0006446F" w:rsidP="00E65668">
      <w:pPr>
        <w:jc w:val="center"/>
        <w:rPr>
          <w:sz w:val="20"/>
        </w:rPr>
      </w:pPr>
      <w:r>
        <w:rPr>
          <w:noProof/>
          <w:sz w:val="20"/>
        </w:rPr>
        <w:pict w14:anchorId="56DE57C8">
          <v:shape id="_x0000_i1072" type="#_x0000_t75" style="width:453pt;height:102pt">
            <v:imagedata r:id="rId55" o:title=""/>
          </v:shape>
        </w:pict>
      </w:r>
    </w:p>
    <w:p w14:paraId="615C6D26" w14:textId="77777777" w:rsidR="00653BE1" w:rsidRDefault="00653BE1" w:rsidP="008D5B8F">
      <w:pPr>
        <w:rPr>
          <w:sz w:val="20"/>
        </w:rPr>
      </w:pPr>
    </w:p>
    <w:p w14:paraId="31D43F52" w14:textId="77777777" w:rsidR="003E61AA" w:rsidRPr="00853808" w:rsidRDefault="003E61AA" w:rsidP="003E61AA">
      <w:pPr>
        <w:pStyle w:val="Titolo2"/>
        <w:rPr>
          <w:rFonts w:cs="Arial"/>
        </w:rPr>
      </w:pPr>
      <w:bookmarkStart w:id="31" w:name="_MON_1550308093"/>
      <w:bookmarkStart w:id="32" w:name="_MON_1486996463"/>
      <w:bookmarkStart w:id="33" w:name="_Toc106350932"/>
      <w:bookmarkEnd w:id="31"/>
      <w:bookmarkEnd w:id="32"/>
      <w:r w:rsidRPr="00853808">
        <w:rPr>
          <w:rFonts w:cs="Arial"/>
        </w:rPr>
        <w:t>Risorse connesse all'emergenza sanitaria da Covid-19</w:t>
      </w:r>
      <w:r w:rsidR="006A2BC0" w:rsidRPr="00853808">
        <w:rPr>
          <w:rFonts w:cs="Arial"/>
        </w:rPr>
        <w:t xml:space="preserve"> e certificazione</w:t>
      </w:r>
      <w:bookmarkEnd w:id="33"/>
    </w:p>
    <w:p w14:paraId="368DF193" w14:textId="77777777" w:rsidR="00B464BE" w:rsidRPr="00853808" w:rsidRDefault="00B464BE" w:rsidP="003E61A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bookmarkStart w:id="34" w:name="_Hlk67548016"/>
    </w:p>
    <w:p w14:paraId="7E79647F" w14:textId="77777777" w:rsidR="001801B4" w:rsidRPr="00853808" w:rsidRDefault="001801B4" w:rsidP="003E61A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853808">
        <w:rPr>
          <w:rFonts w:ascii="Arial" w:hAnsi="Arial" w:cs="Arial"/>
          <w:color w:val="auto"/>
          <w:sz w:val="20"/>
          <w:szCs w:val="20"/>
        </w:rPr>
        <w:t xml:space="preserve">L’Organo di revisione ha verificato che l’Ente </w:t>
      </w:r>
      <w:r w:rsidRPr="00853808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 xml:space="preserve">ha </w:t>
      </w:r>
      <w:r w:rsidR="00C961DB" w:rsidRPr="00853808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>provveduto</w:t>
      </w:r>
      <w:r w:rsidR="00C961DB" w:rsidRPr="00853808">
        <w:rPr>
          <w:rFonts w:ascii="Arial" w:hAnsi="Arial" w:cs="Arial"/>
          <w:color w:val="auto"/>
          <w:sz w:val="20"/>
          <w:szCs w:val="20"/>
        </w:rPr>
        <w:t xml:space="preserve"> alla predisposizione e all’invio della certificazione </w:t>
      </w:r>
      <w:r w:rsidR="00BD7E2B">
        <w:rPr>
          <w:rFonts w:ascii="Arial" w:hAnsi="Arial" w:cs="Arial"/>
          <w:color w:val="auto"/>
          <w:sz w:val="20"/>
          <w:szCs w:val="20"/>
        </w:rPr>
        <w:t xml:space="preserve">relativamente alle risorse ricevute con riferimento all’emergenza epidemiologica da Covid-19 </w:t>
      </w:r>
      <w:r w:rsidR="00C961DB" w:rsidRPr="00853808">
        <w:rPr>
          <w:rFonts w:ascii="Arial" w:hAnsi="Arial" w:cs="Arial"/>
          <w:color w:val="auto"/>
          <w:sz w:val="20"/>
          <w:szCs w:val="20"/>
        </w:rPr>
        <w:t>attraverso apposito sito web.</w:t>
      </w:r>
    </w:p>
    <w:p w14:paraId="12116303" w14:textId="77777777" w:rsidR="001801B4" w:rsidRPr="00853808" w:rsidRDefault="001801B4" w:rsidP="003E61A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40101BC5" w14:textId="77777777" w:rsidR="00B464BE" w:rsidRPr="00853808" w:rsidRDefault="003E61AA" w:rsidP="003E61A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853808">
        <w:rPr>
          <w:rFonts w:ascii="Arial" w:hAnsi="Arial" w:cs="Arial"/>
          <w:color w:val="auto"/>
          <w:sz w:val="20"/>
          <w:szCs w:val="20"/>
        </w:rPr>
        <w:t>L’Organo di revisione</w:t>
      </w:r>
      <w:r w:rsidR="00B464BE" w:rsidRPr="00853808">
        <w:rPr>
          <w:rFonts w:ascii="Arial" w:hAnsi="Arial" w:cs="Arial"/>
          <w:color w:val="auto"/>
          <w:sz w:val="20"/>
          <w:szCs w:val="20"/>
        </w:rPr>
        <w:t xml:space="preserve"> ha verificato che l’Ente</w:t>
      </w:r>
      <w:r w:rsidR="00BD7E2B">
        <w:rPr>
          <w:rFonts w:ascii="Arial" w:hAnsi="Arial" w:cs="Arial"/>
          <w:color w:val="auto"/>
          <w:sz w:val="20"/>
          <w:szCs w:val="20"/>
        </w:rPr>
        <w:t xml:space="preserve"> nel 2021</w:t>
      </w:r>
      <w:r w:rsidR="00B464BE" w:rsidRPr="00853808">
        <w:rPr>
          <w:rFonts w:ascii="Arial" w:hAnsi="Arial" w:cs="Arial"/>
          <w:color w:val="auto"/>
          <w:sz w:val="20"/>
          <w:szCs w:val="20"/>
        </w:rPr>
        <w:t xml:space="preserve"> ha ricevuto le seguenti risorse: </w:t>
      </w:r>
    </w:p>
    <w:p w14:paraId="45061874" w14:textId="77777777" w:rsidR="007F51C6" w:rsidRDefault="00E62778" w:rsidP="003E61A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801BD0">
        <w:rPr>
          <w:rFonts w:ascii="Arial" w:hAnsi="Arial" w:cs="Arial"/>
          <w:color w:val="auto"/>
          <w:sz w:val="20"/>
          <w:szCs w:val="20"/>
        </w:rPr>
        <w:t>L’Ente nel corso del 2021 ha ricevuto, quale fondo connesso all’emergenza epidemiologica, covid-19, complessivi € 3.567.572,78.</w:t>
      </w:r>
    </w:p>
    <w:p w14:paraId="15E4E359" w14:textId="77777777" w:rsidR="00E62778" w:rsidRDefault="00E62778" w:rsidP="003E61A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8F29292" w14:textId="77777777" w:rsidR="003E61AA" w:rsidRPr="00853808" w:rsidRDefault="00B464BE" w:rsidP="003E61A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853808">
        <w:rPr>
          <w:rFonts w:ascii="Arial" w:hAnsi="Arial" w:cs="Arial"/>
          <w:color w:val="auto"/>
          <w:sz w:val="20"/>
          <w:szCs w:val="20"/>
        </w:rPr>
        <w:t>L’Organo di revisione</w:t>
      </w:r>
      <w:r w:rsidR="00853808">
        <w:rPr>
          <w:rFonts w:ascii="Arial" w:hAnsi="Arial" w:cs="Arial"/>
          <w:color w:val="auto"/>
          <w:sz w:val="20"/>
          <w:szCs w:val="20"/>
        </w:rPr>
        <w:t xml:space="preserve"> </w:t>
      </w:r>
      <w:r w:rsidR="003E61AA" w:rsidRPr="00853808">
        <w:rPr>
          <w:rFonts w:ascii="Arial" w:hAnsi="Arial" w:cs="Arial"/>
          <w:color w:val="auto"/>
          <w:sz w:val="20"/>
          <w:szCs w:val="20"/>
        </w:rPr>
        <w:t xml:space="preserve">ha verificato che l’ente </w:t>
      </w:r>
      <w:r w:rsidR="003E61AA" w:rsidRPr="00853808">
        <w:rPr>
          <w:rFonts w:ascii="Arial" w:hAnsi="Arial" w:cs="Arial"/>
          <w:b/>
          <w:bCs/>
          <w:color w:val="auto"/>
          <w:sz w:val="20"/>
          <w:szCs w:val="20"/>
        </w:rPr>
        <w:t xml:space="preserve">ha </w:t>
      </w:r>
      <w:r w:rsidR="003E61AA" w:rsidRPr="00853808">
        <w:rPr>
          <w:rFonts w:ascii="Arial" w:hAnsi="Arial" w:cs="Arial"/>
          <w:color w:val="auto"/>
          <w:sz w:val="20"/>
          <w:szCs w:val="20"/>
        </w:rPr>
        <w:t xml:space="preserve">correttamente contabilizzato e utilizzato le </w:t>
      </w:r>
      <w:r w:rsidRPr="00853808">
        <w:rPr>
          <w:rFonts w:ascii="Arial" w:hAnsi="Arial" w:cs="Arial"/>
          <w:color w:val="auto"/>
          <w:sz w:val="20"/>
          <w:szCs w:val="20"/>
        </w:rPr>
        <w:t xml:space="preserve">risorse </w:t>
      </w:r>
      <w:r w:rsidR="003E61AA" w:rsidRPr="00853808">
        <w:rPr>
          <w:rFonts w:ascii="Arial" w:hAnsi="Arial" w:cs="Arial"/>
          <w:color w:val="auto"/>
          <w:sz w:val="20"/>
          <w:szCs w:val="20"/>
        </w:rPr>
        <w:t xml:space="preserve">derivanti </w:t>
      </w:r>
      <w:r w:rsidRPr="00853808">
        <w:rPr>
          <w:rFonts w:ascii="Arial" w:hAnsi="Arial" w:cs="Arial"/>
          <w:color w:val="auto"/>
          <w:sz w:val="20"/>
          <w:szCs w:val="20"/>
        </w:rPr>
        <w:t xml:space="preserve">dagli specifici ristori. </w:t>
      </w:r>
    </w:p>
    <w:p w14:paraId="5CED9838" w14:textId="77777777" w:rsidR="00955B4E" w:rsidRPr="00853808" w:rsidRDefault="00955B4E" w:rsidP="003E61A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21F58A7E" w14:textId="77777777" w:rsidR="00955B4E" w:rsidRDefault="00955B4E" w:rsidP="003E61A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801BD0">
        <w:rPr>
          <w:rFonts w:ascii="Arial" w:hAnsi="Arial" w:cs="Arial"/>
          <w:color w:val="auto"/>
          <w:sz w:val="20"/>
          <w:szCs w:val="20"/>
        </w:rPr>
        <w:t>Nel corso dell’esercizio 2021</w:t>
      </w:r>
      <w:r w:rsidR="00CD22CC" w:rsidRPr="00801BD0">
        <w:rPr>
          <w:rFonts w:ascii="Arial" w:hAnsi="Arial" w:cs="Arial"/>
          <w:color w:val="auto"/>
          <w:sz w:val="20"/>
          <w:szCs w:val="20"/>
        </w:rPr>
        <w:t xml:space="preserve"> l’Ente</w:t>
      </w:r>
      <w:r w:rsidRPr="00801BD0">
        <w:rPr>
          <w:rFonts w:ascii="Arial" w:hAnsi="Arial" w:cs="Arial"/>
          <w:color w:val="auto"/>
          <w:sz w:val="20"/>
          <w:szCs w:val="20"/>
        </w:rPr>
        <w:t xml:space="preserve"> </w:t>
      </w:r>
      <w:r w:rsidRPr="00801BD0">
        <w:rPr>
          <w:rFonts w:ascii="Arial" w:hAnsi="Arial" w:cs="Arial"/>
          <w:b/>
          <w:bCs/>
          <w:color w:val="auto"/>
          <w:sz w:val="20"/>
          <w:szCs w:val="20"/>
        </w:rPr>
        <w:t>ha applicato</w:t>
      </w:r>
      <w:r w:rsidRPr="00801BD0">
        <w:rPr>
          <w:rFonts w:ascii="Arial" w:hAnsi="Arial" w:cs="Arial"/>
          <w:color w:val="auto"/>
          <w:sz w:val="20"/>
          <w:szCs w:val="20"/>
        </w:rPr>
        <w:t xml:space="preserve"> l’avanzo vincolato per somme attribuite nel 2020 non utilizzate</w:t>
      </w:r>
      <w:r w:rsidR="005C190D" w:rsidRPr="00801BD0">
        <w:rPr>
          <w:rFonts w:ascii="Arial" w:hAnsi="Arial" w:cs="Arial"/>
          <w:color w:val="auto"/>
          <w:sz w:val="20"/>
          <w:szCs w:val="20"/>
        </w:rPr>
        <w:t xml:space="preserve"> per euro</w:t>
      </w:r>
      <w:r w:rsidR="00F35307" w:rsidRPr="00801BD0">
        <w:rPr>
          <w:rFonts w:ascii="Arial" w:hAnsi="Arial" w:cs="Arial"/>
          <w:color w:val="auto"/>
          <w:sz w:val="20"/>
          <w:szCs w:val="20"/>
        </w:rPr>
        <w:t xml:space="preserve"> 4.588.992,14</w:t>
      </w:r>
      <w:r w:rsidR="005C190D" w:rsidRPr="00801BD0">
        <w:rPr>
          <w:rFonts w:ascii="Arial" w:hAnsi="Arial" w:cs="Arial"/>
          <w:color w:val="auto"/>
          <w:sz w:val="20"/>
          <w:szCs w:val="20"/>
        </w:rPr>
        <w:t>.</w:t>
      </w:r>
    </w:p>
    <w:p w14:paraId="63CEB7B2" w14:textId="77777777" w:rsidR="00F57285" w:rsidRDefault="00F57285" w:rsidP="00F57285">
      <w:pPr>
        <w:rPr>
          <w:rFonts w:cs="Arial"/>
          <w:sz w:val="24"/>
          <w:szCs w:val="24"/>
        </w:rPr>
      </w:pPr>
    </w:p>
    <w:p w14:paraId="0C6A2326" w14:textId="77777777" w:rsidR="00F57285" w:rsidRPr="00F57285" w:rsidRDefault="00F57285" w:rsidP="00F57285">
      <w:pPr>
        <w:rPr>
          <w:rFonts w:cs="Arial"/>
          <w:sz w:val="20"/>
        </w:rPr>
      </w:pPr>
      <w:r>
        <w:rPr>
          <w:rFonts w:cs="Arial"/>
          <w:sz w:val="20"/>
        </w:rPr>
        <w:t>L’</w:t>
      </w:r>
      <w:r w:rsidRPr="00F57285">
        <w:rPr>
          <w:rFonts w:cs="Arial"/>
          <w:sz w:val="20"/>
        </w:rPr>
        <w:t>Organo di Revisione ha verificato</w:t>
      </w:r>
      <w:r>
        <w:rPr>
          <w:rFonts w:cs="Arial"/>
          <w:sz w:val="20"/>
        </w:rPr>
        <w:t xml:space="preserve"> che l’Ente </w:t>
      </w:r>
      <w:r w:rsidRPr="00401D05">
        <w:rPr>
          <w:rFonts w:cs="Arial"/>
          <w:b/>
          <w:bCs/>
          <w:i/>
          <w:iCs/>
          <w:sz w:val="20"/>
        </w:rPr>
        <w:t>ha</w:t>
      </w:r>
      <w:r>
        <w:rPr>
          <w:rFonts w:cs="Arial"/>
          <w:sz w:val="20"/>
        </w:rPr>
        <w:t xml:space="preserve"> correttamente</w:t>
      </w:r>
      <w:r w:rsidRPr="00F57285">
        <w:rPr>
          <w:rFonts w:cs="Arial"/>
          <w:sz w:val="20"/>
        </w:rPr>
        <w:t xml:space="preserve"> contabilizza</w:t>
      </w:r>
      <w:r>
        <w:rPr>
          <w:rFonts w:cs="Arial"/>
          <w:sz w:val="20"/>
        </w:rPr>
        <w:t xml:space="preserve">to le </w:t>
      </w:r>
      <w:r w:rsidRPr="00F57285">
        <w:rPr>
          <w:rFonts w:cs="Arial"/>
          <w:sz w:val="20"/>
        </w:rPr>
        <w:t>economie registrate nel riaccertamento 2021</w:t>
      </w:r>
      <w:r w:rsidR="00DD4D4B">
        <w:rPr>
          <w:rFonts w:cs="Arial"/>
          <w:sz w:val="20"/>
        </w:rPr>
        <w:t>. (F</w:t>
      </w:r>
      <w:r w:rsidRPr="00F57285">
        <w:rPr>
          <w:rFonts w:cs="Arial"/>
          <w:sz w:val="20"/>
        </w:rPr>
        <w:t xml:space="preserve">AQ </w:t>
      </w:r>
      <w:proofErr w:type="spellStart"/>
      <w:r w:rsidR="00401D05">
        <w:rPr>
          <w:rFonts w:cs="Arial"/>
          <w:sz w:val="20"/>
        </w:rPr>
        <w:t>Arconet</w:t>
      </w:r>
      <w:proofErr w:type="spellEnd"/>
      <w:r w:rsidR="00401D05">
        <w:rPr>
          <w:rFonts w:cs="Arial"/>
          <w:sz w:val="20"/>
        </w:rPr>
        <w:t xml:space="preserve"> </w:t>
      </w:r>
      <w:r w:rsidRPr="00F57285">
        <w:rPr>
          <w:rFonts w:cs="Arial"/>
          <w:sz w:val="20"/>
        </w:rPr>
        <w:t xml:space="preserve">44 e 45 </w:t>
      </w:r>
      <w:r w:rsidR="00DD4D4B">
        <w:rPr>
          <w:rFonts w:cs="Arial"/>
          <w:sz w:val="20"/>
        </w:rPr>
        <w:t>pubblicate il 1.3.2022</w:t>
      </w:r>
      <w:r w:rsidR="00401D05">
        <w:rPr>
          <w:rFonts w:cs="Arial"/>
          <w:sz w:val="20"/>
        </w:rPr>
        <w:t>)</w:t>
      </w:r>
    </w:p>
    <w:p w14:paraId="5ED32977" w14:textId="77777777" w:rsidR="00CD22CC" w:rsidRPr="00853808" w:rsidRDefault="00CD22CC" w:rsidP="003E61AA">
      <w:pPr>
        <w:pStyle w:val="Defaul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65EAB111" w14:textId="77777777" w:rsidR="001801B4" w:rsidRPr="00853808" w:rsidRDefault="00955B4E" w:rsidP="00A77DE7">
      <w:pPr>
        <w:rPr>
          <w:rFonts w:cs="Arial"/>
          <w:sz w:val="20"/>
        </w:rPr>
      </w:pPr>
      <w:bookmarkStart w:id="35" w:name="_Hlk67381208"/>
      <w:bookmarkEnd w:id="34"/>
      <w:r w:rsidRPr="00853808">
        <w:rPr>
          <w:rFonts w:cs="Arial"/>
          <w:sz w:val="20"/>
        </w:rPr>
        <w:t>L’Organo di revisione</w:t>
      </w:r>
      <w:r w:rsidR="007638E1">
        <w:rPr>
          <w:rFonts w:cs="Arial"/>
          <w:sz w:val="20"/>
        </w:rPr>
        <w:t xml:space="preserve"> </w:t>
      </w:r>
      <w:r w:rsidR="00A77DE7" w:rsidRPr="00853808">
        <w:rPr>
          <w:rFonts w:cs="Arial"/>
          <w:sz w:val="20"/>
        </w:rPr>
        <w:t>ha verificato che nell’avanzo vincolato</w:t>
      </w:r>
      <w:r w:rsidRPr="00853808">
        <w:rPr>
          <w:rFonts w:cs="Arial"/>
          <w:sz w:val="20"/>
        </w:rPr>
        <w:t xml:space="preserve"> l’Ente </w:t>
      </w:r>
      <w:r w:rsidRPr="00853808">
        <w:rPr>
          <w:rFonts w:cs="Arial"/>
          <w:b/>
          <w:bCs/>
          <w:i/>
          <w:iCs/>
          <w:sz w:val="20"/>
        </w:rPr>
        <w:t>ha</w:t>
      </w:r>
      <w:r w:rsidR="00A77DE7" w:rsidRPr="00853808">
        <w:rPr>
          <w:rFonts w:cs="Arial"/>
          <w:b/>
          <w:bCs/>
          <w:i/>
          <w:iCs/>
          <w:sz w:val="20"/>
        </w:rPr>
        <w:t xml:space="preserve"> correttamente riportato</w:t>
      </w:r>
      <w:r w:rsidR="00A77DE7" w:rsidRPr="00853808">
        <w:rPr>
          <w:rFonts w:cs="Arial"/>
          <w:sz w:val="20"/>
        </w:rPr>
        <w:t xml:space="preserve"> l’avanzo vincolato relativo </w:t>
      </w:r>
      <w:r w:rsidR="00C961DB" w:rsidRPr="00853808">
        <w:rPr>
          <w:rFonts w:cs="Arial"/>
          <w:sz w:val="20"/>
        </w:rPr>
        <w:t xml:space="preserve">ai ristori specifici di spesa confluiti in avanzo vincolato al 31/12/2020 e non utilizzati nel 2021 e ai ristori specifici di spesa 2021 non utilizzati </w:t>
      </w:r>
      <w:r w:rsidR="00A77DE7" w:rsidRPr="00853808">
        <w:rPr>
          <w:rFonts w:cs="Arial"/>
          <w:sz w:val="20"/>
        </w:rPr>
        <w:t>che saranno oggetto dell’apposita certificazione Covid-19</w:t>
      </w:r>
      <w:r w:rsidR="001801B4" w:rsidRPr="00853808">
        <w:rPr>
          <w:rFonts w:cs="Arial"/>
          <w:sz w:val="20"/>
        </w:rPr>
        <w:t>.</w:t>
      </w:r>
    </w:p>
    <w:p w14:paraId="7797B629" w14:textId="44F55DCF" w:rsidR="001A3FF5" w:rsidRPr="00853808" w:rsidRDefault="0006446F" w:rsidP="00A77DE7">
      <w:pPr>
        <w:rPr>
          <w:rFonts w:cs="Arial"/>
          <w:sz w:val="20"/>
        </w:rPr>
      </w:pPr>
      <w:r>
        <w:rPr>
          <w:rFonts w:cs="Arial"/>
          <w:sz w:val="20"/>
        </w:rPr>
        <w:lastRenderedPageBreak/>
        <w:pict w14:anchorId="64B9BF86">
          <v:shape id="_x0000_i1073" type="#_x0000_t75" style="width:418.5pt;height:399.75pt">
            <v:imagedata r:id="rId56" o:title=""/>
          </v:shape>
        </w:pict>
      </w:r>
    </w:p>
    <w:p w14:paraId="12342CB2" w14:textId="77777777" w:rsidR="00801BD0" w:rsidRPr="00801BD0" w:rsidRDefault="00801BD0" w:rsidP="00801BD0">
      <w:pPr>
        <w:pStyle w:val="Corpotesto"/>
        <w:jc w:val="both"/>
        <w:rPr>
          <w:rFonts w:cs="Arial"/>
          <w:b w:val="0"/>
          <w:sz w:val="20"/>
        </w:rPr>
      </w:pPr>
      <w:r w:rsidRPr="00801BD0">
        <w:rPr>
          <w:rFonts w:cs="Arial"/>
          <w:b w:val="0"/>
          <w:sz w:val="20"/>
        </w:rPr>
        <w:t>La certificazione è stata inviata attraverso il portale MEF-Pareggio di bilancio in data 25/05/2022 con le seguenti risultanze:</w:t>
      </w:r>
    </w:p>
    <w:p w14:paraId="76A36E6B" w14:textId="77777777" w:rsidR="001A3FF5" w:rsidRPr="00853808" w:rsidRDefault="001A3FF5" w:rsidP="00A77DE7">
      <w:pPr>
        <w:rPr>
          <w:rFonts w:cs="Arial"/>
          <w:sz w:val="20"/>
        </w:rPr>
      </w:pPr>
    </w:p>
    <w:p w14:paraId="76D00331" w14:textId="6537F47D" w:rsidR="00D65AA0" w:rsidRPr="00853808" w:rsidRDefault="0006446F" w:rsidP="00CE314C">
      <w:pPr>
        <w:ind w:left="-709"/>
        <w:rPr>
          <w:rFonts w:cs="Arial"/>
          <w:sz w:val="20"/>
        </w:rPr>
      </w:pPr>
      <w:r>
        <w:pict w14:anchorId="5D0C7105">
          <v:shape id="_x0000_i1074" type="#_x0000_t75" style="width:552.75pt;height:97.5pt">
            <v:imagedata r:id="rId57" o:title=""/>
          </v:shape>
        </w:pict>
      </w:r>
    </w:p>
    <w:p w14:paraId="2517669D" w14:textId="17094BA5" w:rsidR="00A350CB" w:rsidRDefault="00A350CB" w:rsidP="00A350CB">
      <w:pPr>
        <w:rPr>
          <w:rFonts w:cs="Arial"/>
          <w:i/>
          <w:iCs/>
          <w:sz w:val="20"/>
        </w:rPr>
      </w:pPr>
    </w:p>
    <w:p w14:paraId="5AA7B88E" w14:textId="26844605" w:rsidR="00F84C69" w:rsidRDefault="00F84C69" w:rsidP="00A350CB">
      <w:pPr>
        <w:rPr>
          <w:rFonts w:cs="Arial"/>
          <w:i/>
          <w:iCs/>
          <w:sz w:val="20"/>
        </w:rPr>
      </w:pPr>
    </w:p>
    <w:p w14:paraId="3B7EFA18" w14:textId="1826ED2F" w:rsidR="00F84C69" w:rsidRDefault="00F84C69" w:rsidP="00A350CB">
      <w:pPr>
        <w:rPr>
          <w:rFonts w:cs="Arial"/>
          <w:i/>
          <w:iCs/>
          <w:sz w:val="20"/>
        </w:rPr>
      </w:pPr>
    </w:p>
    <w:p w14:paraId="2865E111" w14:textId="18A3631C" w:rsidR="00F84C69" w:rsidRDefault="00F84C69" w:rsidP="00A350CB">
      <w:pPr>
        <w:rPr>
          <w:rFonts w:cs="Arial"/>
          <w:i/>
          <w:iCs/>
          <w:sz w:val="20"/>
        </w:rPr>
      </w:pPr>
    </w:p>
    <w:p w14:paraId="4F1DDBAC" w14:textId="30162835" w:rsidR="00F84C69" w:rsidRDefault="00F84C69" w:rsidP="00A350CB">
      <w:pPr>
        <w:rPr>
          <w:rFonts w:cs="Arial"/>
          <w:i/>
          <w:iCs/>
          <w:sz w:val="20"/>
        </w:rPr>
      </w:pPr>
    </w:p>
    <w:p w14:paraId="5D114C6C" w14:textId="27AEB906" w:rsidR="00F84C69" w:rsidRDefault="00F84C69" w:rsidP="00A350CB">
      <w:pPr>
        <w:rPr>
          <w:rFonts w:cs="Arial"/>
          <w:i/>
          <w:iCs/>
          <w:sz w:val="20"/>
        </w:rPr>
      </w:pPr>
    </w:p>
    <w:p w14:paraId="74FCED73" w14:textId="20902817" w:rsidR="00F84C69" w:rsidRDefault="00F84C69" w:rsidP="00A350CB">
      <w:pPr>
        <w:rPr>
          <w:rFonts w:cs="Arial"/>
          <w:i/>
          <w:iCs/>
          <w:sz w:val="20"/>
        </w:rPr>
      </w:pPr>
    </w:p>
    <w:p w14:paraId="555ECC67" w14:textId="77777777" w:rsidR="00F84C69" w:rsidRPr="00853808" w:rsidRDefault="00F84C69" w:rsidP="00A350CB">
      <w:pPr>
        <w:rPr>
          <w:rFonts w:cs="Arial"/>
          <w:i/>
          <w:iCs/>
          <w:sz w:val="20"/>
        </w:rPr>
      </w:pPr>
    </w:p>
    <w:bookmarkEnd w:id="35"/>
    <w:p w14:paraId="0DC85999" w14:textId="77777777" w:rsidR="00EB5635" w:rsidRDefault="00EB5635" w:rsidP="008D5B8F">
      <w:pPr>
        <w:rPr>
          <w:rFonts w:cs="Arial"/>
          <w:b/>
          <w:sz w:val="24"/>
          <w:szCs w:val="24"/>
          <w:u w:val="single"/>
        </w:rPr>
      </w:pPr>
    </w:p>
    <w:p w14:paraId="5A21FDC6" w14:textId="77777777" w:rsidR="00430900" w:rsidRDefault="00430900" w:rsidP="008D5B8F">
      <w:pPr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lastRenderedPageBreak/>
        <w:t>Spese correnti</w:t>
      </w:r>
    </w:p>
    <w:p w14:paraId="651181CC" w14:textId="77777777" w:rsidR="00430900" w:rsidRDefault="00430900" w:rsidP="008D5B8F">
      <w:pPr>
        <w:pStyle w:val="Corpodeltesto3"/>
        <w:numPr>
          <w:ilvl w:val="12"/>
          <w:numId w:val="0"/>
        </w:numPr>
        <w:spacing w:after="240"/>
        <w:rPr>
          <w:rFonts w:cs="Arial"/>
        </w:rPr>
      </w:pPr>
      <w:r>
        <w:rPr>
          <w:rFonts w:cs="Arial"/>
        </w:rPr>
        <w:t xml:space="preserve">La comparazione delle spese correnti, riclassificate per </w:t>
      </w:r>
      <w:r w:rsidR="00440B28">
        <w:rPr>
          <w:rFonts w:cs="Arial"/>
        </w:rPr>
        <w:t>macro aggregati</w:t>
      </w:r>
      <w:r>
        <w:rPr>
          <w:rFonts w:cs="Arial"/>
        </w:rPr>
        <w:t>, impegnate negli ultimi due esercizi evidenzia:</w:t>
      </w:r>
    </w:p>
    <w:p w14:paraId="6BAD6C63" w14:textId="18C86A7F" w:rsidR="00B215DB" w:rsidRDefault="0006446F" w:rsidP="008D5B8F">
      <w:pPr>
        <w:rPr>
          <w:rFonts w:cs="Arial"/>
          <w:noProof/>
        </w:rPr>
      </w:pPr>
      <w:r>
        <w:rPr>
          <w:rFonts w:cs="Arial"/>
          <w:noProof/>
        </w:rPr>
        <w:pict w14:anchorId="4E07B570">
          <v:shape id="_x0000_i1075" type="#_x0000_t75" style="width:506.25pt;height:160.5pt">
            <v:imagedata r:id="rId58" o:title=""/>
          </v:shape>
        </w:pict>
      </w:r>
      <w:r w:rsidR="00F357D5">
        <w:rPr>
          <w:rFonts w:cs="Arial"/>
          <w:noProof/>
        </w:rPr>
        <w:t xml:space="preserve"> </w:t>
      </w:r>
    </w:p>
    <w:bookmarkEnd w:id="30"/>
    <w:p w14:paraId="3C24E107" w14:textId="77777777" w:rsidR="00F357D5" w:rsidRDefault="00F357D5" w:rsidP="00F357D5">
      <w:pPr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Spese in c/capitale</w:t>
      </w:r>
    </w:p>
    <w:p w14:paraId="6DD99033" w14:textId="260B23B4" w:rsidR="00F357D5" w:rsidRDefault="00F357D5" w:rsidP="00F357D5">
      <w:pPr>
        <w:pStyle w:val="Corpodeltesto3"/>
        <w:numPr>
          <w:ilvl w:val="12"/>
          <w:numId w:val="0"/>
        </w:numPr>
        <w:spacing w:after="240"/>
        <w:rPr>
          <w:rFonts w:cs="Arial"/>
        </w:rPr>
      </w:pPr>
      <w:r>
        <w:rPr>
          <w:rFonts w:cs="Arial"/>
        </w:rPr>
        <w:t xml:space="preserve">La comparazione delle spese </w:t>
      </w:r>
      <w:r w:rsidR="00F84C69">
        <w:rPr>
          <w:rFonts w:cs="Arial"/>
        </w:rPr>
        <w:t>in conto capitale,</w:t>
      </w:r>
      <w:r>
        <w:rPr>
          <w:rFonts w:cs="Arial"/>
        </w:rPr>
        <w:t xml:space="preserve"> riclassificate per macro aggregati, impegnate negli ultimi due esercizi evidenzia:</w:t>
      </w:r>
    </w:p>
    <w:p w14:paraId="02BE6270" w14:textId="52E8BF95" w:rsidR="00CE314C" w:rsidRDefault="0006446F" w:rsidP="00CE314C">
      <w:pPr>
        <w:pStyle w:val="Corpodeltesto3"/>
        <w:numPr>
          <w:ilvl w:val="12"/>
          <w:numId w:val="0"/>
        </w:numPr>
        <w:rPr>
          <w:rFonts w:cs="Arial"/>
        </w:rPr>
      </w:pPr>
      <w:r>
        <w:rPr>
          <w:rFonts w:cs="Arial"/>
        </w:rPr>
        <w:pict w14:anchorId="31DBA8D5">
          <v:shape id="_x0000_i1076" type="#_x0000_t75" style="width:507.75pt;height:99pt">
            <v:imagedata r:id="rId59" o:title=""/>
          </v:shape>
        </w:pict>
      </w:r>
      <w:bookmarkStart w:id="36" w:name="_Toc379377466"/>
      <w:bookmarkStart w:id="37" w:name="_Hlk106018099"/>
    </w:p>
    <w:p w14:paraId="5C6C11C9" w14:textId="77777777" w:rsidR="000978E9" w:rsidRDefault="000978E9" w:rsidP="00CE314C">
      <w:pPr>
        <w:pStyle w:val="Corpodeltesto3"/>
        <w:numPr>
          <w:ilvl w:val="12"/>
          <w:numId w:val="0"/>
        </w:numPr>
        <w:rPr>
          <w:rFonts w:cs="Arial"/>
          <w:b/>
          <w:sz w:val="24"/>
          <w:szCs w:val="24"/>
          <w:u w:val="single"/>
        </w:rPr>
      </w:pPr>
    </w:p>
    <w:p w14:paraId="68B49506" w14:textId="38F32C61" w:rsidR="009F183C" w:rsidRPr="00853808" w:rsidRDefault="00757AA1" w:rsidP="00CE314C">
      <w:pPr>
        <w:pStyle w:val="Corpodeltesto3"/>
        <w:numPr>
          <w:ilvl w:val="12"/>
          <w:numId w:val="0"/>
        </w:numPr>
        <w:rPr>
          <w:rFonts w:cs="Arial"/>
          <w:b/>
          <w:sz w:val="24"/>
          <w:szCs w:val="24"/>
          <w:u w:val="single"/>
        </w:rPr>
      </w:pPr>
      <w:r w:rsidRPr="00853808">
        <w:rPr>
          <w:rFonts w:cs="Arial"/>
          <w:b/>
          <w:sz w:val="24"/>
          <w:szCs w:val="24"/>
          <w:u w:val="single"/>
        </w:rPr>
        <w:t>Spese per il personale</w:t>
      </w:r>
      <w:bookmarkEnd w:id="36"/>
    </w:p>
    <w:p w14:paraId="72C5E729" w14:textId="77777777" w:rsidR="009F183C" w:rsidRPr="00853808" w:rsidRDefault="00757AA1">
      <w:pPr>
        <w:rPr>
          <w:rFonts w:cs="Arial"/>
          <w:sz w:val="20"/>
        </w:rPr>
      </w:pPr>
      <w:r w:rsidRPr="00853808">
        <w:rPr>
          <w:rFonts w:cs="Arial"/>
          <w:sz w:val="20"/>
        </w:rPr>
        <w:t>La spesa per redditi di lavoro dipendente sostenuta nell’anno 20</w:t>
      </w:r>
      <w:r w:rsidR="00BF3717" w:rsidRPr="00853808">
        <w:rPr>
          <w:rFonts w:cs="Arial"/>
          <w:sz w:val="20"/>
        </w:rPr>
        <w:t>2</w:t>
      </w:r>
      <w:r w:rsidR="00221B81" w:rsidRPr="00853808">
        <w:rPr>
          <w:rFonts w:cs="Arial"/>
          <w:sz w:val="20"/>
        </w:rPr>
        <w:t>1</w:t>
      </w:r>
      <w:r w:rsidRPr="00853808">
        <w:rPr>
          <w:rFonts w:cs="Arial"/>
          <w:sz w:val="20"/>
        </w:rPr>
        <w:t>, e le relative assunzioni hanno rispettato:</w:t>
      </w:r>
    </w:p>
    <w:p w14:paraId="2D4203E3" w14:textId="77777777" w:rsidR="005C190D" w:rsidRPr="00853808" w:rsidRDefault="00757AA1" w:rsidP="00A82363">
      <w:pPr>
        <w:widowControl/>
        <w:numPr>
          <w:ilvl w:val="0"/>
          <w:numId w:val="11"/>
        </w:numPr>
        <w:tabs>
          <w:tab w:val="left" w:pos="360"/>
        </w:tabs>
        <w:overflowPunct/>
        <w:autoSpaceDE/>
        <w:autoSpaceDN/>
        <w:adjustRightInd/>
        <w:spacing w:before="120" w:after="0"/>
        <w:textAlignment w:val="auto"/>
        <w:rPr>
          <w:rFonts w:cs="Arial"/>
          <w:sz w:val="20"/>
        </w:rPr>
      </w:pPr>
      <w:r w:rsidRPr="00853808">
        <w:rPr>
          <w:rFonts w:cs="Arial"/>
          <w:sz w:val="20"/>
        </w:rPr>
        <w:t xml:space="preserve">i vincoli disposti dall’art. 3, comma 5 e 5 quater del </w:t>
      </w:r>
      <w:proofErr w:type="spellStart"/>
      <w:r w:rsidR="00F113A9" w:rsidRPr="00853808">
        <w:rPr>
          <w:rFonts w:cs="Arial"/>
          <w:sz w:val="20"/>
        </w:rPr>
        <w:t>d.l.</w:t>
      </w:r>
      <w:proofErr w:type="spellEnd"/>
      <w:r w:rsidRPr="00853808">
        <w:rPr>
          <w:rFonts w:cs="Arial"/>
          <w:sz w:val="20"/>
        </w:rPr>
        <w:t xml:space="preserve"> 90/2014</w:t>
      </w:r>
      <w:r w:rsidR="005C190D" w:rsidRPr="00853808">
        <w:rPr>
          <w:rFonts w:cs="Arial"/>
          <w:sz w:val="20"/>
        </w:rPr>
        <w:t>;</w:t>
      </w:r>
    </w:p>
    <w:p w14:paraId="589BD5D5" w14:textId="77777777" w:rsidR="005C190D" w:rsidRPr="00853808" w:rsidRDefault="005C190D" w:rsidP="005C190D">
      <w:pPr>
        <w:widowControl/>
        <w:numPr>
          <w:ilvl w:val="0"/>
          <w:numId w:val="11"/>
        </w:numPr>
        <w:tabs>
          <w:tab w:val="left" w:pos="360"/>
        </w:tabs>
        <w:overflowPunct/>
        <w:autoSpaceDE/>
        <w:autoSpaceDN/>
        <w:adjustRightInd/>
        <w:spacing w:before="120" w:after="0"/>
        <w:textAlignment w:val="auto"/>
        <w:rPr>
          <w:rFonts w:cs="Arial"/>
          <w:sz w:val="20"/>
        </w:rPr>
      </w:pPr>
      <w:r w:rsidRPr="00853808">
        <w:rPr>
          <w:rFonts w:cs="Arial"/>
          <w:sz w:val="20"/>
        </w:rPr>
        <w:t xml:space="preserve">l’obbligo di riduzione della spesa di personale disposto dall’art. 1 comma 557 della Legge 296/2006 rispetto a valore medio del triennio 2011/2013 che risulta di euro </w:t>
      </w:r>
      <w:r w:rsidR="0014491C">
        <w:rPr>
          <w:rFonts w:cs="Arial"/>
          <w:sz w:val="20"/>
        </w:rPr>
        <w:t>23.290.853,16</w:t>
      </w:r>
      <w:r w:rsidRPr="00853808">
        <w:rPr>
          <w:rFonts w:cs="Arial"/>
          <w:sz w:val="20"/>
        </w:rPr>
        <w:t>;</w:t>
      </w:r>
    </w:p>
    <w:p w14:paraId="6D673952" w14:textId="77777777" w:rsidR="005C190D" w:rsidRPr="00853808" w:rsidRDefault="00757AA1" w:rsidP="00A82363">
      <w:pPr>
        <w:widowControl/>
        <w:numPr>
          <w:ilvl w:val="0"/>
          <w:numId w:val="11"/>
        </w:numPr>
        <w:tabs>
          <w:tab w:val="left" w:pos="360"/>
        </w:tabs>
        <w:overflowPunct/>
        <w:autoSpaceDE/>
        <w:autoSpaceDN/>
        <w:adjustRightInd/>
        <w:spacing w:before="120" w:after="0"/>
        <w:textAlignment w:val="auto"/>
        <w:rPr>
          <w:rFonts w:cs="Arial"/>
          <w:sz w:val="20"/>
        </w:rPr>
      </w:pPr>
      <w:r w:rsidRPr="00853808">
        <w:rPr>
          <w:rFonts w:cs="Arial"/>
          <w:sz w:val="20"/>
        </w:rPr>
        <w:t>l’art.1 comma 228 della Legge 208/2015</w:t>
      </w:r>
      <w:r w:rsidR="005C190D" w:rsidRPr="00853808">
        <w:rPr>
          <w:rFonts w:cs="Arial"/>
          <w:sz w:val="20"/>
        </w:rPr>
        <w:t>, come modificato</w:t>
      </w:r>
      <w:r w:rsidRPr="00853808">
        <w:rPr>
          <w:rFonts w:cs="Arial"/>
          <w:sz w:val="20"/>
        </w:rPr>
        <w:t xml:space="preserve"> d</w:t>
      </w:r>
      <w:r w:rsidR="005C190D" w:rsidRPr="00853808">
        <w:rPr>
          <w:rFonts w:cs="Arial"/>
          <w:sz w:val="20"/>
        </w:rPr>
        <w:t>a</w:t>
      </w:r>
      <w:r w:rsidRPr="00853808">
        <w:rPr>
          <w:rFonts w:cs="Arial"/>
          <w:sz w:val="20"/>
        </w:rPr>
        <w:t xml:space="preserve">ll’art.16 comma 1 bis del </w:t>
      </w:r>
      <w:proofErr w:type="spellStart"/>
      <w:r w:rsidR="00F113A9" w:rsidRPr="00853808">
        <w:rPr>
          <w:rFonts w:cs="Arial"/>
          <w:sz w:val="20"/>
        </w:rPr>
        <w:t>d.l.</w:t>
      </w:r>
      <w:proofErr w:type="spellEnd"/>
      <w:r w:rsidRPr="00853808">
        <w:rPr>
          <w:rFonts w:cs="Arial"/>
          <w:sz w:val="20"/>
        </w:rPr>
        <w:t xml:space="preserve"> 113/2016</w:t>
      </w:r>
      <w:r w:rsidRPr="00853808">
        <w:rPr>
          <w:rStyle w:val="Collegamentoipertestuale"/>
          <w:rFonts w:cs="Arial"/>
          <w:color w:val="auto"/>
          <w:sz w:val="20"/>
          <w:u w:val="none"/>
        </w:rPr>
        <w:t xml:space="preserve"> e dall’art. 22 del </w:t>
      </w:r>
      <w:proofErr w:type="spellStart"/>
      <w:r w:rsidR="00F113A9" w:rsidRPr="00853808">
        <w:rPr>
          <w:rStyle w:val="Collegamentoipertestuale"/>
          <w:rFonts w:cs="Arial"/>
          <w:color w:val="auto"/>
          <w:sz w:val="20"/>
          <w:u w:val="none"/>
        </w:rPr>
        <w:t>d.l.</w:t>
      </w:r>
      <w:proofErr w:type="spellEnd"/>
      <w:r w:rsidRPr="00853808">
        <w:rPr>
          <w:rStyle w:val="Collegamentoipertestuale"/>
          <w:rFonts w:cs="Arial"/>
          <w:color w:val="auto"/>
          <w:sz w:val="20"/>
          <w:u w:val="none"/>
        </w:rPr>
        <w:t xml:space="preserve"> 50/2017</w:t>
      </w:r>
      <w:r w:rsidR="005C190D" w:rsidRPr="00853808">
        <w:rPr>
          <w:rFonts w:cs="Arial"/>
          <w:sz w:val="20"/>
        </w:rPr>
        <w:t xml:space="preserve"> [tale ultimo articolo ha modificato l’art. 1, co. 228, secondo periodo, della L. nr. 208/2015, prevedendo, a partire dal 2017, per i Comuni con popolazione compresa tra i 1.000 ed i 3.000 abitanti che hanno rilevato nell'anno precedente una spesa per il personale inferiore al 24% della media delle entrate correnti registrate nei conti consuntivi dell'ultimo triennio, l’innalzamento della percentuale del turnover da 75% al 100%];</w:t>
      </w:r>
      <w:r w:rsidRPr="00853808">
        <w:rPr>
          <w:rFonts w:cs="Arial"/>
          <w:sz w:val="20"/>
        </w:rPr>
        <w:t xml:space="preserve"> </w:t>
      </w:r>
    </w:p>
    <w:p w14:paraId="2C0F030A" w14:textId="77777777" w:rsidR="005C190D" w:rsidRPr="00853808" w:rsidRDefault="00637374" w:rsidP="00A82363">
      <w:pPr>
        <w:widowControl/>
        <w:numPr>
          <w:ilvl w:val="0"/>
          <w:numId w:val="11"/>
        </w:numPr>
        <w:tabs>
          <w:tab w:val="left" w:pos="360"/>
        </w:tabs>
        <w:overflowPunct/>
        <w:autoSpaceDE/>
        <w:autoSpaceDN/>
        <w:adjustRightInd/>
        <w:spacing w:before="120" w:after="0"/>
        <w:textAlignment w:val="auto"/>
        <w:rPr>
          <w:rFonts w:cs="Arial"/>
          <w:sz w:val="20"/>
        </w:rPr>
      </w:pPr>
      <w:r>
        <w:rPr>
          <w:rFonts w:cs="Arial"/>
          <w:sz w:val="20"/>
        </w:rPr>
        <w:t>l</w:t>
      </w:r>
      <w:r w:rsidR="005C190D" w:rsidRPr="00853808">
        <w:rPr>
          <w:rFonts w:cs="Arial"/>
          <w:sz w:val="20"/>
        </w:rPr>
        <w:t>’art. 1, comma 562, della Legge 296/2006 [per gli enti che nel 2015 non erano assoggettati al patto di stabilità];</w:t>
      </w:r>
    </w:p>
    <w:p w14:paraId="56F46109" w14:textId="77777777" w:rsidR="009F183C" w:rsidRPr="00853808" w:rsidRDefault="00637374" w:rsidP="00A82363">
      <w:pPr>
        <w:widowControl/>
        <w:numPr>
          <w:ilvl w:val="0"/>
          <w:numId w:val="11"/>
        </w:numPr>
        <w:tabs>
          <w:tab w:val="left" w:pos="360"/>
        </w:tabs>
        <w:overflowPunct/>
        <w:autoSpaceDE/>
        <w:autoSpaceDN/>
        <w:adjustRightInd/>
        <w:spacing w:before="120" w:after="0"/>
        <w:textAlignment w:val="auto"/>
        <w:rPr>
          <w:rFonts w:cs="Arial"/>
          <w:sz w:val="20"/>
        </w:rPr>
      </w:pPr>
      <w:r>
        <w:rPr>
          <w:rFonts w:cs="Arial"/>
          <w:sz w:val="20"/>
        </w:rPr>
        <w:t>l</w:t>
      </w:r>
      <w:r w:rsidR="005C190D" w:rsidRPr="00853808">
        <w:rPr>
          <w:rFonts w:cs="Arial"/>
          <w:sz w:val="20"/>
        </w:rPr>
        <w:t xml:space="preserve">’art. 1, </w:t>
      </w:r>
      <w:hyperlink r:id="rId60" w:history="1">
        <w:r w:rsidR="00757AA1" w:rsidRPr="00853808">
          <w:rPr>
            <w:rStyle w:val="Collegamentoipertestuale"/>
            <w:rFonts w:cs="Arial"/>
            <w:color w:val="auto"/>
            <w:sz w:val="20"/>
            <w:u w:val="none"/>
          </w:rPr>
          <w:t>comma 762</w:t>
        </w:r>
        <w:r w:rsidR="005C190D" w:rsidRPr="00853808">
          <w:rPr>
            <w:rStyle w:val="Collegamentoipertestuale"/>
            <w:rFonts w:cs="Arial"/>
            <w:color w:val="auto"/>
            <w:sz w:val="20"/>
            <w:u w:val="none"/>
          </w:rPr>
          <w:t>,</w:t>
        </w:r>
        <w:r w:rsidR="00757AA1" w:rsidRPr="00853808">
          <w:rPr>
            <w:rStyle w:val="Collegamentoipertestuale"/>
            <w:rFonts w:cs="Arial"/>
            <w:color w:val="auto"/>
            <w:sz w:val="20"/>
            <w:u w:val="none"/>
          </w:rPr>
          <w:t xml:space="preserve"> della Legge 208/2015</w:t>
        </w:r>
      </w:hyperlink>
      <w:r w:rsidR="00757AA1" w:rsidRPr="00853808">
        <w:rPr>
          <w:rFonts w:cs="Arial"/>
          <w:sz w:val="20"/>
        </w:rPr>
        <w:t xml:space="preserve">, </w:t>
      </w:r>
      <w:r w:rsidR="005C190D" w:rsidRPr="00853808">
        <w:rPr>
          <w:rFonts w:cs="Arial"/>
          <w:sz w:val="20"/>
        </w:rPr>
        <w:t xml:space="preserve"> [</w:t>
      </w:r>
      <w:r w:rsidR="00757AA1" w:rsidRPr="00853808">
        <w:rPr>
          <w:rFonts w:cs="Arial"/>
          <w:sz w:val="20"/>
        </w:rPr>
        <w:t>per gli enti che nel 2015 non erano assoggettati al patto di stabilità</w:t>
      </w:r>
      <w:r w:rsidR="005C190D" w:rsidRPr="00853808">
        <w:rPr>
          <w:rFonts w:cs="Arial"/>
          <w:sz w:val="20"/>
        </w:rPr>
        <w:t>]</w:t>
      </w:r>
      <w:r w:rsidR="00757AA1" w:rsidRPr="00853808">
        <w:rPr>
          <w:rFonts w:cs="Arial"/>
          <w:sz w:val="20"/>
        </w:rPr>
        <w:t>;</w:t>
      </w:r>
    </w:p>
    <w:p w14:paraId="783B7E44" w14:textId="77777777" w:rsidR="009F183C" w:rsidRPr="00DE671F" w:rsidRDefault="00757AA1" w:rsidP="00A82363">
      <w:pPr>
        <w:widowControl/>
        <w:numPr>
          <w:ilvl w:val="0"/>
          <w:numId w:val="11"/>
        </w:numPr>
        <w:tabs>
          <w:tab w:val="left" w:pos="360"/>
        </w:tabs>
        <w:overflowPunct/>
        <w:autoSpaceDE/>
        <w:autoSpaceDN/>
        <w:adjustRightInd/>
        <w:spacing w:before="120" w:after="0"/>
        <w:textAlignment w:val="auto"/>
        <w:rPr>
          <w:rFonts w:cs="Arial"/>
          <w:sz w:val="20"/>
        </w:rPr>
      </w:pPr>
      <w:r w:rsidRPr="00DE671F">
        <w:rPr>
          <w:rFonts w:cs="Arial"/>
          <w:sz w:val="20"/>
        </w:rPr>
        <w:t xml:space="preserve">i vincoli disposti dall’art. 9, comma 28 del </w:t>
      </w:r>
      <w:proofErr w:type="spellStart"/>
      <w:r w:rsidR="00F113A9" w:rsidRPr="00DE671F">
        <w:rPr>
          <w:rFonts w:cs="Arial"/>
          <w:sz w:val="20"/>
        </w:rPr>
        <w:t>d.l.</w:t>
      </w:r>
      <w:proofErr w:type="spellEnd"/>
      <w:r w:rsidRPr="00DE671F">
        <w:rPr>
          <w:rFonts w:cs="Arial"/>
          <w:sz w:val="20"/>
        </w:rPr>
        <w:t xml:space="preserve"> 78/2010 sulla spesa per personale a tempo determinato, con convenzioni o con contratti di collaborazione coordinata e continuativa; </w:t>
      </w:r>
      <w:r w:rsidR="00BA4C78" w:rsidRPr="00DE671F">
        <w:rPr>
          <w:rFonts w:cs="Arial"/>
          <w:sz w:val="20"/>
        </w:rPr>
        <w:t>nel limite del 50% (€ 622.606,50) della spesa sostenuta per le finalità dell’anno 2009 (€ 1.245.213,00);</w:t>
      </w:r>
    </w:p>
    <w:p w14:paraId="1D67FB67" w14:textId="77777777" w:rsidR="009F183C" w:rsidRPr="00DE671F" w:rsidRDefault="00757AA1" w:rsidP="00A82363">
      <w:pPr>
        <w:widowControl/>
        <w:numPr>
          <w:ilvl w:val="0"/>
          <w:numId w:val="11"/>
        </w:numPr>
        <w:tabs>
          <w:tab w:val="left" w:pos="360"/>
        </w:tabs>
        <w:overflowPunct/>
        <w:autoSpaceDE/>
        <w:autoSpaceDN/>
        <w:adjustRightInd/>
        <w:spacing w:before="120" w:after="0"/>
        <w:textAlignment w:val="auto"/>
        <w:rPr>
          <w:rFonts w:cs="Arial"/>
          <w:sz w:val="20"/>
        </w:rPr>
      </w:pPr>
      <w:r w:rsidRPr="00DE671F">
        <w:rPr>
          <w:rFonts w:cs="Arial"/>
          <w:sz w:val="20"/>
        </w:rPr>
        <w:t xml:space="preserve">l’art.40 del </w:t>
      </w:r>
      <w:r w:rsidR="00F113A9" w:rsidRPr="00DE671F">
        <w:rPr>
          <w:rFonts w:cs="Arial"/>
          <w:sz w:val="20"/>
        </w:rPr>
        <w:t>d</w:t>
      </w:r>
      <w:r w:rsidR="00C0640C" w:rsidRPr="00DE671F">
        <w:rPr>
          <w:rFonts w:cs="Arial"/>
          <w:sz w:val="20"/>
        </w:rPr>
        <w:t xml:space="preserve">. </w:t>
      </w:r>
      <w:r w:rsidR="00F113A9" w:rsidRPr="00DE671F">
        <w:rPr>
          <w:rFonts w:cs="Arial"/>
          <w:sz w:val="20"/>
        </w:rPr>
        <w:t>l</w:t>
      </w:r>
      <w:r w:rsidR="00C0640C" w:rsidRPr="00DE671F">
        <w:rPr>
          <w:rFonts w:cs="Arial"/>
          <w:sz w:val="20"/>
        </w:rPr>
        <w:t>gs</w:t>
      </w:r>
      <w:r w:rsidRPr="00DE671F">
        <w:rPr>
          <w:rFonts w:cs="Arial"/>
          <w:sz w:val="20"/>
        </w:rPr>
        <w:t>. 165/2001;</w:t>
      </w:r>
    </w:p>
    <w:p w14:paraId="39246C45" w14:textId="77777777" w:rsidR="009F183C" w:rsidRPr="00853808" w:rsidRDefault="00757AA1" w:rsidP="00A82363">
      <w:pPr>
        <w:widowControl/>
        <w:numPr>
          <w:ilvl w:val="0"/>
          <w:numId w:val="26"/>
        </w:numPr>
        <w:tabs>
          <w:tab w:val="left" w:pos="360"/>
        </w:tabs>
        <w:overflowPunct/>
        <w:autoSpaceDE/>
        <w:adjustRightInd/>
        <w:spacing w:before="120" w:after="0"/>
        <w:textAlignment w:val="auto"/>
        <w:rPr>
          <w:rFonts w:cs="Arial"/>
          <w:sz w:val="20"/>
        </w:rPr>
      </w:pPr>
      <w:r w:rsidRPr="00853808">
        <w:rPr>
          <w:rFonts w:cs="Arial"/>
          <w:sz w:val="20"/>
        </w:rPr>
        <w:lastRenderedPageBreak/>
        <w:t xml:space="preserve">l’ammontare complessivo delle risorse destinate annualmente al trattamento accessorio del personale come previsto dal comma 2 dell’art.23 del </w:t>
      </w:r>
      <w:r w:rsidR="00F113A9" w:rsidRPr="00853808">
        <w:rPr>
          <w:rFonts w:cs="Arial"/>
          <w:sz w:val="20"/>
        </w:rPr>
        <w:t>d</w:t>
      </w:r>
      <w:r w:rsidR="00C0640C" w:rsidRPr="00853808">
        <w:rPr>
          <w:rFonts w:cs="Arial"/>
          <w:sz w:val="20"/>
        </w:rPr>
        <w:t>.</w:t>
      </w:r>
      <w:r w:rsidR="00F113A9" w:rsidRPr="00853808">
        <w:rPr>
          <w:rFonts w:cs="Arial"/>
          <w:sz w:val="20"/>
        </w:rPr>
        <w:t>l</w:t>
      </w:r>
      <w:r w:rsidR="00C0640C" w:rsidRPr="00853808">
        <w:rPr>
          <w:rFonts w:cs="Arial"/>
          <w:sz w:val="20"/>
        </w:rPr>
        <w:t>gs</w:t>
      </w:r>
      <w:r w:rsidRPr="00853808">
        <w:rPr>
          <w:rFonts w:cs="Arial"/>
          <w:sz w:val="20"/>
        </w:rPr>
        <w:t>. 75/</w:t>
      </w:r>
      <w:r w:rsidR="004E10C1" w:rsidRPr="00853808">
        <w:rPr>
          <w:rFonts w:cs="Arial"/>
          <w:sz w:val="20"/>
        </w:rPr>
        <w:t>2017 assumendo a riferimento l’esercizio 2016</w:t>
      </w:r>
      <w:r w:rsidRPr="00853808">
        <w:rPr>
          <w:rFonts w:cs="Arial"/>
          <w:sz w:val="20"/>
        </w:rPr>
        <w:t>.</w:t>
      </w:r>
    </w:p>
    <w:p w14:paraId="28366F8B" w14:textId="77777777" w:rsidR="009F183C" w:rsidRPr="00853808" w:rsidRDefault="00757AA1">
      <w:pPr>
        <w:pStyle w:val="BodyText21"/>
        <w:spacing w:before="120" w:after="0"/>
        <w:rPr>
          <w:rFonts w:cs="Arial"/>
          <w:b w:val="0"/>
          <w:i w:val="0"/>
          <w:sz w:val="20"/>
        </w:rPr>
      </w:pPr>
      <w:r w:rsidRPr="00853808">
        <w:rPr>
          <w:rFonts w:cs="Arial"/>
          <w:b w:val="0"/>
          <w:i w:val="0"/>
          <w:sz w:val="20"/>
        </w:rPr>
        <w:t>Gli oneri della contrattazione decentrata impegnati nell’anno 201</w:t>
      </w:r>
      <w:r w:rsidR="00DC21D0" w:rsidRPr="00853808">
        <w:rPr>
          <w:rFonts w:cs="Arial"/>
          <w:b w:val="0"/>
          <w:i w:val="0"/>
          <w:sz w:val="20"/>
        </w:rPr>
        <w:t>8</w:t>
      </w:r>
      <w:r w:rsidRPr="00853808">
        <w:rPr>
          <w:rFonts w:cs="Arial"/>
          <w:b w:val="0"/>
          <w:i w:val="0"/>
          <w:sz w:val="20"/>
        </w:rPr>
        <w:t xml:space="preserve">, non superano il corrispondente importo impegnato per l’anno 2016 e sono automaticamente ridotti in misura proporzionale alla riduzione del personale in servizio, tenendo conto del personale assumibile ai sensi della normativa vigente, come disposto dall’art.9 del </w:t>
      </w:r>
      <w:proofErr w:type="spellStart"/>
      <w:r w:rsidR="00F113A9" w:rsidRPr="00853808">
        <w:rPr>
          <w:rFonts w:cs="Arial"/>
          <w:b w:val="0"/>
          <w:i w:val="0"/>
          <w:sz w:val="20"/>
        </w:rPr>
        <w:t>d.l.</w:t>
      </w:r>
      <w:proofErr w:type="spellEnd"/>
      <w:r w:rsidRPr="00853808">
        <w:rPr>
          <w:rFonts w:cs="Arial"/>
          <w:b w:val="0"/>
          <w:i w:val="0"/>
          <w:sz w:val="20"/>
        </w:rPr>
        <w:t xml:space="preserve"> 78/2010.</w:t>
      </w:r>
    </w:p>
    <w:p w14:paraId="4B61F113" w14:textId="77777777" w:rsidR="009F183C" w:rsidRPr="008321EB" w:rsidRDefault="00757AA1">
      <w:pPr>
        <w:widowControl/>
        <w:tabs>
          <w:tab w:val="left" w:pos="360"/>
          <w:tab w:val="left" w:pos="426"/>
        </w:tabs>
        <w:overflowPunct/>
        <w:autoSpaceDE/>
        <w:autoSpaceDN/>
        <w:adjustRightInd/>
        <w:spacing w:before="120" w:after="200" w:line="276" w:lineRule="auto"/>
        <w:textAlignment w:val="auto"/>
        <w:rPr>
          <w:rFonts w:cs="Arial"/>
          <w:iCs/>
          <w:color w:val="000000"/>
          <w:sz w:val="20"/>
        </w:rPr>
      </w:pPr>
      <w:r w:rsidRPr="008321EB">
        <w:rPr>
          <w:rFonts w:cs="Arial"/>
          <w:iCs/>
          <w:color w:val="000000"/>
          <w:sz w:val="20"/>
        </w:rPr>
        <w:t xml:space="preserve">I limiti di cui sopra non si applicano alle assunzioni di personale appartenente alle categorie protette ai fini della copertura delle quote d'obbligo (art.3 comma 6 </w:t>
      </w:r>
      <w:proofErr w:type="spellStart"/>
      <w:r w:rsidR="00F113A9" w:rsidRPr="008321EB">
        <w:rPr>
          <w:rFonts w:cs="Arial"/>
          <w:iCs/>
          <w:color w:val="000000"/>
          <w:sz w:val="20"/>
        </w:rPr>
        <w:t>d.l.</w:t>
      </w:r>
      <w:proofErr w:type="spellEnd"/>
      <w:r w:rsidRPr="008321EB">
        <w:rPr>
          <w:rFonts w:cs="Arial"/>
          <w:iCs/>
          <w:color w:val="000000"/>
          <w:sz w:val="20"/>
        </w:rPr>
        <w:t xml:space="preserve"> 90/2014)</w:t>
      </w:r>
    </w:p>
    <w:p w14:paraId="143E5520" w14:textId="729F2A32" w:rsidR="009F183C" w:rsidRPr="00853808" w:rsidRDefault="00323E21">
      <w:pPr>
        <w:pStyle w:val="Corpodeltesto3"/>
        <w:rPr>
          <w:rFonts w:cs="Arial"/>
        </w:rPr>
      </w:pPr>
      <w:bookmarkStart w:id="38" w:name="_Hlk98948419"/>
      <w:r w:rsidRPr="00853808">
        <w:rPr>
          <w:rFonts w:cs="Arial"/>
        </w:rPr>
        <w:t>L’Organo di revisione</w:t>
      </w:r>
      <w:r w:rsidR="00853808">
        <w:rPr>
          <w:rFonts w:cs="Arial"/>
        </w:rPr>
        <w:t xml:space="preserve"> </w:t>
      </w:r>
      <w:r w:rsidRPr="00853808">
        <w:rPr>
          <w:rFonts w:cs="Arial"/>
        </w:rPr>
        <w:t>ha verificato che l</w:t>
      </w:r>
      <w:r w:rsidR="00757AA1" w:rsidRPr="00853808">
        <w:rPr>
          <w:rFonts w:cs="Arial"/>
        </w:rPr>
        <w:t>a spesa di personale sostenuta nell’anno 20</w:t>
      </w:r>
      <w:r w:rsidR="00221B81" w:rsidRPr="00853808">
        <w:rPr>
          <w:rFonts w:cs="Arial"/>
        </w:rPr>
        <w:t>21</w:t>
      </w:r>
      <w:r w:rsidR="00757AA1" w:rsidRPr="00853808">
        <w:rPr>
          <w:rFonts w:cs="Arial"/>
        </w:rPr>
        <w:t xml:space="preserve"> </w:t>
      </w:r>
      <w:r w:rsidR="00757AA1" w:rsidRPr="00853808">
        <w:rPr>
          <w:rFonts w:cs="Arial"/>
          <w:b/>
          <w:i/>
        </w:rPr>
        <w:t>rientra</w:t>
      </w:r>
      <w:r w:rsidR="00757AA1" w:rsidRPr="00853808">
        <w:rPr>
          <w:rFonts w:cs="Arial"/>
          <w:color w:val="00B0F0"/>
        </w:rPr>
        <w:t xml:space="preserve"> </w:t>
      </w:r>
      <w:r w:rsidR="00757AA1" w:rsidRPr="00853808">
        <w:rPr>
          <w:rFonts w:cs="Arial"/>
        </w:rPr>
        <w:t>nei limiti di cui all’art.1, comma 557</w:t>
      </w:r>
      <w:r w:rsidR="00DA723B" w:rsidRPr="00853808">
        <w:rPr>
          <w:rFonts w:cs="Arial"/>
        </w:rPr>
        <w:t xml:space="preserve">, </w:t>
      </w:r>
      <w:r w:rsidR="00757AA1" w:rsidRPr="00853808">
        <w:rPr>
          <w:rFonts w:cs="Arial"/>
        </w:rPr>
        <w:t>557 quater</w:t>
      </w:r>
      <w:r w:rsidR="00757AA1" w:rsidRPr="00853808">
        <w:rPr>
          <w:rFonts w:cs="Arial"/>
          <w:color w:val="00B0F0"/>
        </w:rPr>
        <w:t xml:space="preserve"> </w:t>
      </w:r>
      <w:r w:rsidR="00757AA1" w:rsidRPr="00853808">
        <w:rPr>
          <w:rFonts w:cs="Arial"/>
        </w:rPr>
        <w:t>della Legge 296/2006.</w:t>
      </w:r>
    </w:p>
    <w:bookmarkEnd w:id="38"/>
    <w:p w14:paraId="36547648" w14:textId="79D6D513" w:rsidR="009F183C" w:rsidRPr="00852787" w:rsidRDefault="0006446F" w:rsidP="00137FDA">
      <w:pPr>
        <w:pStyle w:val="Corpodeltesto3"/>
        <w:jc w:val="center"/>
        <w:rPr>
          <w:rFonts w:cs="Arial"/>
          <w:highlight w:val="yellow"/>
        </w:rPr>
      </w:pPr>
      <w:r>
        <w:rPr>
          <w:rFonts w:cs="Arial"/>
          <w:noProof/>
        </w:rPr>
        <w:pict w14:anchorId="2CCE1A61">
          <v:shape id="_x0000_i1077" type="#_x0000_t75" style="width:445.5pt;height:240pt">
            <v:imagedata r:id="rId61" o:title=""/>
          </v:shape>
        </w:pict>
      </w:r>
    </w:p>
    <w:p w14:paraId="614A70D6" w14:textId="77777777" w:rsidR="009F183C" w:rsidRPr="00852787" w:rsidRDefault="009F183C">
      <w:pPr>
        <w:spacing w:after="0"/>
        <w:rPr>
          <w:rFonts w:cs="Arial"/>
          <w:sz w:val="20"/>
          <w:highlight w:val="yellow"/>
        </w:rPr>
      </w:pPr>
    </w:p>
    <w:p w14:paraId="7FD7A2EC" w14:textId="77777777" w:rsidR="002F6EBD" w:rsidRPr="00853808" w:rsidRDefault="002F6EBD">
      <w:pPr>
        <w:spacing w:after="0"/>
        <w:rPr>
          <w:rFonts w:cs="Arial"/>
          <w:sz w:val="20"/>
        </w:rPr>
      </w:pPr>
      <w:r w:rsidRPr="00853808">
        <w:rPr>
          <w:rFonts w:cs="Arial"/>
          <w:sz w:val="20"/>
        </w:rPr>
        <w:t xml:space="preserve">L’Organo di revisione </w:t>
      </w:r>
      <w:r w:rsidRPr="00853808">
        <w:rPr>
          <w:rFonts w:cs="Arial"/>
          <w:b/>
          <w:i/>
          <w:sz w:val="20"/>
        </w:rPr>
        <w:t>ha</w:t>
      </w:r>
      <w:r w:rsidRPr="00853808">
        <w:rPr>
          <w:rFonts w:cs="Arial"/>
          <w:sz w:val="20"/>
        </w:rPr>
        <w:t xml:space="preserve"> certificato la costituzione del fondo per il salario accessorio.</w:t>
      </w:r>
    </w:p>
    <w:p w14:paraId="0E922821" w14:textId="77777777" w:rsidR="002F6EBD" w:rsidRPr="00853808" w:rsidRDefault="002F6EBD">
      <w:pPr>
        <w:spacing w:after="0"/>
        <w:rPr>
          <w:rFonts w:cs="Arial"/>
          <w:sz w:val="20"/>
        </w:rPr>
      </w:pPr>
    </w:p>
    <w:p w14:paraId="181A3F26" w14:textId="08A99B6D" w:rsidR="004E10C1" w:rsidRPr="00853808" w:rsidRDefault="002F6EBD" w:rsidP="004E10C1">
      <w:pPr>
        <w:spacing w:after="0"/>
        <w:rPr>
          <w:rFonts w:cs="Arial"/>
          <w:sz w:val="20"/>
        </w:rPr>
      </w:pPr>
      <w:r w:rsidRPr="00853808">
        <w:rPr>
          <w:rFonts w:cs="Arial"/>
          <w:sz w:val="20"/>
        </w:rPr>
        <w:t xml:space="preserve">L’Organo di revisione </w:t>
      </w:r>
      <w:r w:rsidRPr="00853808">
        <w:rPr>
          <w:rFonts w:cs="Arial"/>
          <w:b/>
          <w:i/>
          <w:sz w:val="20"/>
        </w:rPr>
        <w:t>ha</w:t>
      </w:r>
      <w:r w:rsidRPr="00853808">
        <w:rPr>
          <w:rFonts w:cs="Arial"/>
          <w:sz w:val="20"/>
        </w:rPr>
        <w:t xml:space="preserve"> rilasciato il parere sull’accordo decentrato integrativo</w:t>
      </w:r>
      <w:r w:rsidR="00392E7D">
        <w:rPr>
          <w:rFonts w:cs="Arial"/>
          <w:sz w:val="20"/>
        </w:rPr>
        <w:t xml:space="preserve"> del comparto</w:t>
      </w:r>
      <w:r w:rsidR="004E10C1" w:rsidRPr="00853808">
        <w:rPr>
          <w:rFonts w:cs="Arial"/>
          <w:sz w:val="20"/>
        </w:rPr>
        <w:t>.</w:t>
      </w:r>
    </w:p>
    <w:p w14:paraId="41F56162" w14:textId="77777777" w:rsidR="002F6EBD" w:rsidRPr="00853808" w:rsidRDefault="002F6EBD" w:rsidP="002F6EBD">
      <w:pPr>
        <w:spacing w:after="0"/>
        <w:rPr>
          <w:rFonts w:cs="Arial"/>
          <w:sz w:val="20"/>
        </w:rPr>
      </w:pPr>
    </w:p>
    <w:p w14:paraId="7DA5B880" w14:textId="362319D4" w:rsidR="002F6EBD" w:rsidRDefault="00392E7D" w:rsidP="002F6EBD">
      <w:pPr>
        <w:spacing w:after="0"/>
        <w:rPr>
          <w:rFonts w:cs="Arial"/>
          <w:sz w:val="20"/>
        </w:rPr>
      </w:pPr>
      <w:r>
        <w:rPr>
          <w:rFonts w:cs="Arial"/>
          <w:sz w:val="20"/>
        </w:rPr>
        <w:t>Per quanto riguarda il Contratto integrativo della Dirigenza lo stesso non è stato sottoscritto</w:t>
      </w:r>
      <w:r w:rsidR="002F6EBD" w:rsidRPr="00853808">
        <w:rPr>
          <w:rFonts w:cs="Arial"/>
          <w:sz w:val="20"/>
        </w:rPr>
        <w:t xml:space="preserve"> entro il 31.12.20</w:t>
      </w:r>
      <w:r w:rsidR="00BF3717" w:rsidRPr="00853808">
        <w:rPr>
          <w:rFonts w:cs="Arial"/>
          <w:sz w:val="20"/>
        </w:rPr>
        <w:t>2</w:t>
      </w:r>
      <w:r w:rsidR="00281939" w:rsidRPr="00853808">
        <w:rPr>
          <w:rFonts w:cs="Arial"/>
          <w:sz w:val="20"/>
        </w:rPr>
        <w:t>1</w:t>
      </w:r>
      <w:r w:rsidR="002F6EBD" w:rsidRPr="00853808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e </w:t>
      </w:r>
      <w:r w:rsidR="002F6EBD" w:rsidRPr="00853808">
        <w:rPr>
          <w:rFonts w:cs="Arial"/>
          <w:sz w:val="20"/>
        </w:rPr>
        <w:t>l’Organo di revisione ha verificato che l’ente ha vincolato nel risultato di amministrazione le corrispondenti somme.</w:t>
      </w:r>
    </w:p>
    <w:bookmarkEnd w:id="37"/>
    <w:p w14:paraId="59A406C7" w14:textId="3C9B4E17" w:rsidR="00B13F9B" w:rsidRDefault="00B13F9B" w:rsidP="00B13F9B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sz w:val="20"/>
        </w:rPr>
      </w:pPr>
    </w:p>
    <w:p w14:paraId="2D0F8B31" w14:textId="485BB18A" w:rsidR="003F59D7" w:rsidRDefault="003F59D7" w:rsidP="00B13F9B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sz w:val="20"/>
        </w:rPr>
      </w:pPr>
    </w:p>
    <w:p w14:paraId="00B6D3B4" w14:textId="77777777" w:rsidR="003F59D7" w:rsidRDefault="003F59D7" w:rsidP="00B13F9B">
      <w:pPr>
        <w:widowControl/>
        <w:overflowPunct/>
        <w:autoSpaceDE/>
        <w:autoSpaceDN/>
        <w:adjustRightInd/>
        <w:spacing w:after="0"/>
        <w:jc w:val="left"/>
        <w:textAlignment w:val="auto"/>
        <w:rPr>
          <w:rFonts w:cs="Arial"/>
          <w:sz w:val="20"/>
        </w:rPr>
      </w:pPr>
    </w:p>
    <w:p w14:paraId="04A4D8F0" w14:textId="77777777" w:rsidR="00B13F9B" w:rsidRPr="00C424FC" w:rsidRDefault="00B13F9B" w:rsidP="00B13F9B">
      <w:pPr>
        <w:pStyle w:val="Titolo1"/>
        <w:shd w:val="clear" w:color="auto" w:fill="D6E3BC"/>
      </w:pPr>
      <w:bookmarkStart w:id="39" w:name="_Toc106350933"/>
      <w:r>
        <w:t>SERVIZI CONTO TERZI E PARTITE DI GIRO</w:t>
      </w:r>
      <w:bookmarkEnd w:id="39"/>
    </w:p>
    <w:p w14:paraId="43231E18" w14:textId="77777777" w:rsidR="00B13F9B" w:rsidRPr="00817F40" w:rsidRDefault="00B13F9B" w:rsidP="00B13F9B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  <w:r w:rsidRPr="00817F40">
        <w:rPr>
          <w:rFonts w:cs="Arial"/>
          <w:sz w:val="20"/>
        </w:rPr>
        <w:t>L’</w:t>
      </w:r>
      <w:r>
        <w:rPr>
          <w:rFonts w:cs="Arial"/>
          <w:sz w:val="20"/>
        </w:rPr>
        <w:t>O</w:t>
      </w:r>
      <w:r w:rsidRPr="00817F40">
        <w:rPr>
          <w:rFonts w:cs="Arial"/>
          <w:sz w:val="20"/>
        </w:rPr>
        <w:t xml:space="preserve">rgano di revisione ha provveduto ad accertare l’equivalenza tra gli accertamenti e gli impegni di spesa dei capitoli relativi ai servizi per conto terzi e risultano </w:t>
      </w:r>
      <w:r w:rsidRPr="0011065E">
        <w:rPr>
          <w:rFonts w:cs="Arial"/>
          <w:b/>
          <w:i/>
          <w:sz w:val="20"/>
        </w:rPr>
        <w:t>essere</w:t>
      </w:r>
      <w:r w:rsidRPr="00817F40">
        <w:rPr>
          <w:rFonts w:cs="Arial"/>
          <w:sz w:val="20"/>
        </w:rPr>
        <w:t xml:space="preserve"> equivalenti.</w:t>
      </w:r>
    </w:p>
    <w:p w14:paraId="35464D52" w14:textId="77777777" w:rsidR="00B13F9B" w:rsidRPr="00817F40" w:rsidRDefault="00B13F9B" w:rsidP="00B13F9B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</w:p>
    <w:p w14:paraId="65110B05" w14:textId="77777777" w:rsidR="00B13F9B" w:rsidRDefault="00B13F9B" w:rsidP="00B13F9B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  <w:r w:rsidRPr="00817F40">
        <w:rPr>
          <w:rFonts w:cs="Arial"/>
          <w:sz w:val="20"/>
        </w:rPr>
        <w:t>L’</w:t>
      </w:r>
      <w:r>
        <w:rPr>
          <w:rFonts w:cs="Arial"/>
          <w:sz w:val="20"/>
        </w:rPr>
        <w:t>O</w:t>
      </w:r>
      <w:r w:rsidRPr="00817F40">
        <w:rPr>
          <w:rFonts w:cs="Arial"/>
          <w:sz w:val="20"/>
        </w:rPr>
        <w:t>rgano di revisione ha verificato che la contabilizzazione delle poste inserite tra i servizi per conto di terzi e le partite di giro è conforme con quanto stabilito dal principio contabile applicato 4/2, par. 7.</w:t>
      </w:r>
      <w:r>
        <w:rPr>
          <w:rFonts w:cs="Arial"/>
          <w:sz w:val="20"/>
        </w:rPr>
        <w:t xml:space="preserve"> </w:t>
      </w:r>
    </w:p>
    <w:p w14:paraId="59E09C8D" w14:textId="77777777" w:rsidR="006F7778" w:rsidRDefault="006F7778" w:rsidP="00B13F9B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</w:p>
    <w:p w14:paraId="4B85F318" w14:textId="72572D36" w:rsidR="00FD0A28" w:rsidRDefault="00FD0A28">
      <w:pPr>
        <w:pStyle w:val="TB"/>
        <w:rPr>
          <w:rFonts w:cs="Arial"/>
          <w:b/>
          <w:i/>
          <w:sz w:val="24"/>
          <w:szCs w:val="24"/>
          <w:u w:val="single"/>
        </w:rPr>
      </w:pPr>
    </w:p>
    <w:p w14:paraId="156E6C40" w14:textId="483BA200" w:rsidR="00CD572A" w:rsidRDefault="00CD572A">
      <w:pPr>
        <w:pStyle w:val="TB"/>
        <w:rPr>
          <w:rFonts w:cs="Arial"/>
          <w:b/>
          <w:i/>
          <w:sz w:val="24"/>
          <w:szCs w:val="24"/>
          <w:u w:val="single"/>
        </w:rPr>
      </w:pPr>
    </w:p>
    <w:p w14:paraId="32C2B02B" w14:textId="1D145CDE" w:rsidR="00CD572A" w:rsidRDefault="00CD572A">
      <w:pPr>
        <w:pStyle w:val="TB"/>
        <w:rPr>
          <w:rFonts w:cs="Arial"/>
          <w:b/>
          <w:i/>
          <w:sz w:val="24"/>
          <w:szCs w:val="24"/>
          <w:u w:val="single"/>
        </w:rPr>
      </w:pPr>
    </w:p>
    <w:p w14:paraId="313B6925" w14:textId="338A08CB" w:rsidR="00CD572A" w:rsidRDefault="00CD572A">
      <w:pPr>
        <w:pStyle w:val="TB"/>
        <w:rPr>
          <w:rFonts w:cs="Arial"/>
          <w:b/>
          <w:i/>
          <w:sz w:val="24"/>
          <w:szCs w:val="24"/>
          <w:u w:val="single"/>
        </w:rPr>
      </w:pPr>
    </w:p>
    <w:p w14:paraId="5180286A" w14:textId="77777777" w:rsidR="003F59D7" w:rsidRDefault="003F59D7">
      <w:pPr>
        <w:pStyle w:val="TB"/>
        <w:rPr>
          <w:rFonts w:cs="Arial"/>
          <w:b/>
          <w:i/>
          <w:sz w:val="24"/>
          <w:szCs w:val="24"/>
          <w:u w:val="single"/>
        </w:rPr>
      </w:pPr>
    </w:p>
    <w:p w14:paraId="07324A8D" w14:textId="0CCF85E2" w:rsidR="00CD572A" w:rsidRDefault="00CD572A">
      <w:pPr>
        <w:pStyle w:val="TB"/>
        <w:rPr>
          <w:rFonts w:cs="Arial"/>
          <w:b/>
          <w:i/>
          <w:sz w:val="24"/>
          <w:szCs w:val="24"/>
          <w:u w:val="single"/>
        </w:rPr>
      </w:pPr>
    </w:p>
    <w:p w14:paraId="104FE115" w14:textId="77777777" w:rsidR="00CD572A" w:rsidRPr="00C424FC" w:rsidRDefault="00CD572A">
      <w:pPr>
        <w:pStyle w:val="TB"/>
        <w:rPr>
          <w:rFonts w:cs="Arial"/>
          <w:b/>
          <w:i/>
          <w:sz w:val="24"/>
          <w:szCs w:val="24"/>
          <w:u w:val="single"/>
        </w:rPr>
      </w:pPr>
    </w:p>
    <w:p w14:paraId="6CCBC16C" w14:textId="77777777" w:rsidR="009F183C" w:rsidRPr="00C424FC" w:rsidRDefault="00757AA1" w:rsidP="00C73196">
      <w:pPr>
        <w:pStyle w:val="Titolo1"/>
        <w:shd w:val="clear" w:color="auto" w:fill="D6E3BC"/>
        <w:rPr>
          <w:b w:val="0"/>
          <w:i w:val="0"/>
          <w:sz w:val="24"/>
          <w:szCs w:val="24"/>
          <w:u w:val="single"/>
        </w:rPr>
      </w:pPr>
      <w:bookmarkStart w:id="40" w:name="_Toc106350934"/>
      <w:bookmarkStart w:id="41" w:name="_Hlk1408176"/>
      <w:r w:rsidRPr="00C424FC">
        <w:t xml:space="preserve">VERIFICA RISPETTO </w:t>
      </w:r>
      <w:r w:rsidR="005D0162">
        <w:t xml:space="preserve">AI </w:t>
      </w:r>
      <w:r w:rsidRPr="00C424FC">
        <w:t>VINCOLI IN MATERIA DI CONTENIMENTO DELLE SPESE</w:t>
      </w:r>
      <w:bookmarkEnd w:id="40"/>
    </w:p>
    <w:p w14:paraId="5FC8470A" w14:textId="77777777" w:rsidR="002A4353" w:rsidRPr="005B3403" w:rsidRDefault="002A4353" w:rsidP="002A4353">
      <w:pPr>
        <w:pStyle w:val="TB"/>
        <w:rPr>
          <w:rFonts w:cs="Arial"/>
          <w:sz w:val="20"/>
          <w:szCs w:val="20"/>
        </w:rPr>
      </w:pPr>
      <w:bookmarkStart w:id="42" w:name="_Hlk1408163"/>
      <w:bookmarkEnd w:id="41"/>
    </w:p>
    <w:p w14:paraId="215A3FBF" w14:textId="77777777" w:rsidR="00E62876" w:rsidRPr="005B3403" w:rsidRDefault="00E62876" w:rsidP="00E62876">
      <w:pPr>
        <w:pStyle w:val="TB"/>
        <w:jc w:val="both"/>
        <w:rPr>
          <w:rFonts w:cs="Arial"/>
          <w:color w:val="auto"/>
          <w:sz w:val="20"/>
          <w:szCs w:val="20"/>
          <w:lang w:eastAsia="it-IT"/>
        </w:rPr>
      </w:pPr>
      <w:bookmarkStart w:id="43" w:name="_MON_1550493871"/>
      <w:bookmarkEnd w:id="42"/>
      <w:bookmarkEnd w:id="43"/>
      <w:r>
        <w:rPr>
          <w:rFonts w:cs="Arial"/>
          <w:color w:val="auto"/>
          <w:sz w:val="20"/>
          <w:szCs w:val="20"/>
          <w:lang w:eastAsia="it-IT"/>
        </w:rPr>
        <w:t>L’Organo di revisione</w:t>
      </w:r>
      <w:r w:rsidR="00853808">
        <w:rPr>
          <w:rFonts w:cs="Arial"/>
          <w:color w:val="auto"/>
          <w:sz w:val="20"/>
          <w:szCs w:val="20"/>
          <w:lang w:eastAsia="it-IT"/>
        </w:rPr>
        <w:t xml:space="preserve"> </w:t>
      </w:r>
      <w:r>
        <w:rPr>
          <w:rFonts w:cs="Arial"/>
          <w:color w:val="auto"/>
          <w:sz w:val="20"/>
          <w:szCs w:val="20"/>
          <w:lang w:eastAsia="it-IT"/>
        </w:rPr>
        <w:t>ha verificato il rispetto dell</w:t>
      </w:r>
      <w:r w:rsidRPr="005B3403">
        <w:rPr>
          <w:rFonts w:cs="Arial"/>
          <w:color w:val="auto"/>
          <w:sz w:val="20"/>
          <w:szCs w:val="20"/>
          <w:lang w:eastAsia="it-IT"/>
        </w:rPr>
        <w:t>'obbligo di trasmettere alla Corte dei conti gli atti di importo superiore a 5mila euro</w:t>
      </w:r>
      <w:r>
        <w:rPr>
          <w:rFonts w:cs="Arial"/>
          <w:color w:val="auto"/>
          <w:sz w:val="20"/>
          <w:szCs w:val="20"/>
          <w:lang w:eastAsia="it-IT"/>
        </w:rPr>
        <w:t xml:space="preserve"> </w:t>
      </w:r>
      <w:r w:rsidRPr="005B3403">
        <w:rPr>
          <w:rFonts w:cs="Arial"/>
          <w:color w:val="auto"/>
          <w:sz w:val="20"/>
          <w:szCs w:val="20"/>
          <w:lang w:eastAsia="it-IT"/>
        </w:rPr>
        <w:t>riferiti a spese per studi e incarichi di consulenza (art</w:t>
      </w:r>
      <w:r w:rsidR="00AC2161">
        <w:rPr>
          <w:rFonts w:cs="Arial"/>
          <w:color w:val="auto"/>
          <w:sz w:val="20"/>
          <w:szCs w:val="20"/>
          <w:lang w:eastAsia="it-IT"/>
        </w:rPr>
        <w:t>.</w:t>
      </w:r>
      <w:r w:rsidRPr="005B3403">
        <w:rPr>
          <w:rFonts w:cs="Arial"/>
          <w:color w:val="auto"/>
          <w:sz w:val="20"/>
          <w:szCs w:val="20"/>
          <w:lang w:eastAsia="it-IT"/>
        </w:rPr>
        <w:t xml:space="preserve"> 1, comma 173, legge 266/2005)</w:t>
      </w:r>
      <w:r w:rsidR="00EB54E0">
        <w:rPr>
          <w:rFonts w:cs="Arial"/>
          <w:color w:val="auto"/>
          <w:sz w:val="20"/>
          <w:szCs w:val="20"/>
          <w:lang w:eastAsia="it-IT"/>
        </w:rPr>
        <w:t>.</w:t>
      </w:r>
    </w:p>
    <w:p w14:paraId="1E4C588E" w14:textId="77777777" w:rsidR="00E62876" w:rsidRDefault="00E62876" w:rsidP="00E62876">
      <w:pPr>
        <w:pStyle w:val="TB"/>
        <w:rPr>
          <w:rFonts w:cs="Arial"/>
          <w:color w:val="auto"/>
          <w:sz w:val="20"/>
          <w:szCs w:val="20"/>
          <w:lang w:eastAsia="it-IT"/>
        </w:rPr>
      </w:pPr>
    </w:p>
    <w:p w14:paraId="71EE1514" w14:textId="77777777" w:rsidR="00E62876" w:rsidRDefault="00E62876" w:rsidP="00E62876">
      <w:pPr>
        <w:pStyle w:val="TB"/>
        <w:rPr>
          <w:rFonts w:cs="Arial"/>
          <w:color w:val="auto"/>
          <w:sz w:val="20"/>
          <w:szCs w:val="20"/>
          <w:lang w:eastAsia="it-IT"/>
        </w:rPr>
      </w:pPr>
      <w:r>
        <w:rPr>
          <w:rFonts w:cs="Arial"/>
          <w:color w:val="auto"/>
          <w:sz w:val="20"/>
          <w:szCs w:val="20"/>
          <w:lang w:eastAsia="it-IT"/>
        </w:rPr>
        <w:t>L’Organo di revisione</w:t>
      </w:r>
      <w:r w:rsidR="00853808">
        <w:rPr>
          <w:rFonts w:cs="Arial"/>
          <w:color w:val="auto"/>
          <w:sz w:val="20"/>
          <w:szCs w:val="20"/>
          <w:lang w:eastAsia="it-IT"/>
        </w:rPr>
        <w:t xml:space="preserve"> </w:t>
      </w:r>
      <w:r>
        <w:rPr>
          <w:rFonts w:cs="Arial"/>
          <w:color w:val="auto"/>
          <w:sz w:val="20"/>
          <w:szCs w:val="20"/>
          <w:lang w:eastAsia="it-IT"/>
        </w:rPr>
        <w:t>ha verificato il rispetto dell</w:t>
      </w:r>
      <w:r w:rsidRPr="005B3403">
        <w:rPr>
          <w:rFonts w:cs="Arial"/>
          <w:color w:val="auto"/>
          <w:sz w:val="20"/>
          <w:szCs w:val="20"/>
          <w:lang w:eastAsia="it-IT"/>
        </w:rPr>
        <w:t>'obbligo di certificazione delle</w:t>
      </w:r>
      <w:r>
        <w:rPr>
          <w:rFonts w:cs="Arial"/>
          <w:color w:val="auto"/>
          <w:sz w:val="20"/>
          <w:szCs w:val="20"/>
          <w:lang w:eastAsia="it-IT"/>
        </w:rPr>
        <w:t xml:space="preserve"> </w:t>
      </w:r>
      <w:r w:rsidRPr="005B3403">
        <w:rPr>
          <w:rFonts w:cs="Arial"/>
          <w:color w:val="auto"/>
          <w:sz w:val="20"/>
          <w:szCs w:val="20"/>
          <w:lang w:eastAsia="it-IT"/>
        </w:rPr>
        <w:t>spese di rappresentanza</w:t>
      </w:r>
      <w:r w:rsidR="00175F15">
        <w:rPr>
          <w:rFonts w:cs="Arial"/>
          <w:color w:val="auto"/>
          <w:sz w:val="20"/>
          <w:szCs w:val="20"/>
          <w:lang w:eastAsia="it-IT"/>
        </w:rPr>
        <w:t xml:space="preserve"> </w:t>
      </w:r>
      <w:r w:rsidR="00175F15" w:rsidRPr="00175F15">
        <w:rPr>
          <w:rFonts w:cs="Arial"/>
          <w:color w:val="auto"/>
          <w:sz w:val="20"/>
          <w:szCs w:val="20"/>
          <w:lang w:eastAsia="it-IT"/>
        </w:rPr>
        <w:t xml:space="preserve">previsto all’articolo 16, comma 26, del </w:t>
      </w:r>
      <w:r w:rsidR="00AA322C" w:rsidRPr="00175F15">
        <w:rPr>
          <w:rFonts w:cs="Arial"/>
          <w:color w:val="auto"/>
          <w:sz w:val="20"/>
          <w:szCs w:val="20"/>
          <w:lang w:eastAsia="it-IT"/>
        </w:rPr>
        <w:t>decreto-legge</w:t>
      </w:r>
      <w:r w:rsidR="00175F15" w:rsidRPr="00175F15">
        <w:rPr>
          <w:rFonts w:cs="Arial"/>
          <w:color w:val="auto"/>
          <w:sz w:val="20"/>
          <w:szCs w:val="20"/>
          <w:lang w:eastAsia="it-IT"/>
        </w:rPr>
        <w:t xml:space="preserve"> 13 agosto 2011, convertito, con modificazioni ed integrazioni, dalla legge 14 settembre 2011, n. 148.</w:t>
      </w:r>
    </w:p>
    <w:p w14:paraId="55AB83C5" w14:textId="77777777" w:rsidR="00BD0DC5" w:rsidRDefault="00BD0DC5" w:rsidP="00E62876">
      <w:pPr>
        <w:pStyle w:val="TB"/>
        <w:rPr>
          <w:rFonts w:cs="Arial"/>
          <w:color w:val="auto"/>
          <w:sz w:val="20"/>
          <w:szCs w:val="20"/>
          <w:lang w:eastAsia="it-IT"/>
        </w:rPr>
      </w:pPr>
      <w:r w:rsidRPr="005E3181">
        <w:rPr>
          <w:rFonts w:cs="Arial"/>
          <w:color w:val="auto"/>
          <w:sz w:val="20"/>
          <w:szCs w:val="20"/>
          <w:lang w:eastAsia="it-IT"/>
        </w:rPr>
        <w:t>L’Ente Provincia per il 2021 non ha sostenuto alcuna spesa di rappresentanza.</w:t>
      </w:r>
    </w:p>
    <w:p w14:paraId="653DB6F7" w14:textId="77777777" w:rsidR="00531557" w:rsidRPr="00175F15" w:rsidRDefault="00531557" w:rsidP="00E62876">
      <w:pPr>
        <w:pStyle w:val="TB"/>
        <w:rPr>
          <w:rFonts w:cs="Arial"/>
          <w:i/>
          <w:iCs/>
          <w:color w:val="00B0F0"/>
          <w:sz w:val="20"/>
          <w:szCs w:val="20"/>
          <w:lang w:eastAsia="it-IT"/>
        </w:rPr>
      </w:pPr>
    </w:p>
    <w:p w14:paraId="0BA1204A" w14:textId="77777777" w:rsidR="009F183C" w:rsidRPr="00C424FC" w:rsidRDefault="009F183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textAlignment w:val="auto"/>
        <w:rPr>
          <w:rFonts w:cs="Arial"/>
          <w:sz w:val="20"/>
        </w:rPr>
      </w:pPr>
    </w:p>
    <w:p w14:paraId="3F606257" w14:textId="77777777" w:rsidR="009F183C" w:rsidRPr="00C424FC" w:rsidRDefault="00757AA1" w:rsidP="00C73196">
      <w:pPr>
        <w:pStyle w:val="Titolo1"/>
        <w:shd w:val="clear" w:color="auto" w:fill="D6E3BC"/>
      </w:pPr>
      <w:bookmarkStart w:id="44" w:name="_Toc379377478"/>
      <w:bookmarkStart w:id="45" w:name="_Toc106350935"/>
      <w:r w:rsidRPr="00C424FC">
        <w:t>RAPPORTI CON ORGANISMI PARTECIPATI</w:t>
      </w:r>
      <w:bookmarkEnd w:id="44"/>
      <w:bookmarkEnd w:id="45"/>
    </w:p>
    <w:p w14:paraId="6FA98AEE" w14:textId="77777777" w:rsidR="00330B7E" w:rsidRPr="00C424FC" w:rsidRDefault="00330B7E">
      <w:pPr>
        <w:rPr>
          <w:rFonts w:cs="Arial"/>
          <w:sz w:val="20"/>
        </w:rPr>
      </w:pPr>
    </w:p>
    <w:p w14:paraId="5643B8CE" w14:textId="77777777" w:rsidR="003F272D" w:rsidRDefault="003F272D" w:rsidP="003F272D">
      <w:pPr>
        <w:rPr>
          <w:rFonts w:cs="Arial"/>
          <w:b/>
          <w:szCs w:val="22"/>
          <w:u w:val="single"/>
        </w:rPr>
      </w:pPr>
      <w:bookmarkStart w:id="46" w:name="_Toc379377479"/>
      <w:r>
        <w:rPr>
          <w:rFonts w:cs="Arial"/>
          <w:b/>
          <w:szCs w:val="22"/>
          <w:u w:val="single"/>
        </w:rPr>
        <w:t>Verifica rapporti di debito e credito con i propri enti strumentali e le società controllate e partecipate</w:t>
      </w:r>
      <w:r w:rsidR="00330B7E">
        <w:rPr>
          <w:rFonts w:cs="Arial"/>
          <w:b/>
          <w:szCs w:val="22"/>
          <w:u w:val="single"/>
        </w:rPr>
        <w:t xml:space="preserve"> </w:t>
      </w:r>
    </w:p>
    <w:p w14:paraId="7F15A9D9" w14:textId="77777777" w:rsidR="003F272D" w:rsidRDefault="003F272D" w:rsidP="003F272D">
      <w:pPr>
        <w:widowControl/>
        <w:overflowPunct/>
        <w:autoSpaceDE/>
        <w:adjustRightInd/>
        <w:spacing w:after="0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Crediti e debiti reciproci </w:t>
      </w:r>
    </w:p>
    <w:p w14:paraId="7D21E310" w14:textId="77777777" w:rsidR="003F272D" w:rsidRDefault="003F272D" w:rsidP="003F272D">
      <w:pPr>
        <w:widowControl/>
        <w:overflowPunct/>
        <w:autoSpaceDE/>
        <w:adjustRightInd/>
        <w:spacing w:after="0"/>
        <w:rPr>
          <w:rFonts w:cs="Arial"/>
          <w:sz w:val="20"/>
        </w:rPr>
      </w:pPr>
    </w:p>
    <w:p w14:paraId="1810D91F" w14:textId="77777777" w:rsidR="008E6F19" w:rsidRDefault="008E6F19" w:rsidP="003F272D">
      <w:pPr>
        <w:widowControl/>
        <w:overflowPunct/>
        <w:autoSpaceDE/>
        <w:adjustRightInd/>
        <w:spacing w:after="0"/>
        <w:rPr>
          <w:rFonts w:cs="Arial"/>
          <w:sz w:val="20"/>
        </w:rPr>
      </w:pPr>
    </w:p>
    <w:p w14:paraId="59663AEC" w14:textId="77777777" w:rsidR="008E6F19" w:rsidRPr="005E3181" w:rsidRDefault="008E6F19" w:rsidP="003F272D">
      <w:pPr>
        <w:widowControl/>
        <w:overflowPunct/>
        <w:autoSpaceDE/>
        <w:adjustRightInd/>
        <w:spacing w:after="0"/>
        <w:rPr>
          <w:rFonts w:cs="Arial"/>
          <w:sz w:val="20"/>
        </w:rPr>
      </w:pPr>
      <w:r w:rsidRPr="005E3181">
        <w:rPr>
          <w:rFonts w:cs="Arial"/>
          <w:sz w:val="20"/>
        </w:rPr>
        <w:t>La nota informativa di verifica è stata allegata al rendiconto e sono state rilevate discordanze e mancate comunicazioni; in particolare l’Organo di revisione:</w:t>
      </w:r>
    </w:p>
    <w:p w14:paraId="41EF6692" w14:textId="77777777" w:rsidR="008E6F19" w:rsidRPr="005E3181" w:rsidRDefault="008E6F19" w:rsidP="003F272D">
      <w:pPr>
        <w:widowControl/>
        <w:overflowPunct/>
        <w:autoSpaceDE/>
        <w:adjustRightInd/>
        <w:spacing w:after="0"/>
        <w:rPr>
          <w:rFonts w:cs="Arial"/>
          <w:sz w:val="20"/>
        </w:rPr>
      </w:pPr>
    </w:p>
    <w:p w14:paraId="183ECC07" w14:textId="3F2E5E65" w:rsidR="003F272D" w:rsidRPr="005E3181" w:rsidRDefault="008E6F19" w:rsidP="003F272D">
      <w:pPr>
        <w:widowControl/>
        <w:overflowPunct/>
        <w:autoSpaceDE/>
        <w:adjustRightInd/>
        <w:spacing w:after="0"/>
        <w:rPr>
          <w:rFonts w:cs="Arial"/>
          <w:sz w:val="20"/>
        </w:rPr>
      </w:pPr>
      <w:r w:rsidRPr="005E3181">
        <w:rPr>
          <w:rFonts w:cs="Arial"/>
          <w:sz w:val="20"/>
        </w:rPr>
        <w:t>-</w:t>
      </w:r>
      <w:r w:rsidR="003F272D" w:rsidRPr="005E3181">
        <w:rPr>
          <w:rFonts w:cs="Arial"/>
          <w:sz w:val="20"/>
        </w:rPr>
        <w:t xml:space="preserve"> ai sensi dell’art.11, comma 6 lett. J del d.lgs.118/2011, ha verificato </w:t>
      </w:r>
      <w:r w:rsidRPr="005E3181">
        <w:rPr>
          <w:rFonts w:cs="Arial"/>
          <w:sz w:val="20"/>
        </w:rPr>
        <w:t xml:space="preserve">che </w:t>
      </w:r>
      <w:r w:rsidRPr="00F72FF2">
        <w:rPr>
          <w:rFonts w:cs="Arial"/>
          <w:sz w:val="20"/>
        </w:rPr>
        <w:t>non è stata effettuata</w:t>
      </w:r>
      <w:r w:rsidR="00F72FF2" w:rsidRPr="00F72FF2">
        <w:rPr>
          <w:rFonts w:cs="Arial"/>
          <w:sz w:val="20"/>
        </w:rPr>
        <w:t xml:space="preserve"> per tutti gli organismi partecipati</w:t>
      </w:r>
      <w:r w:rsidRPr="00F72FF2">
        <w:rPr>
          <w:rFonts w:cs="Arial"/>
          <w:sz w:val="20"/>
        </w:rPr>
        <w:t xml:space="preserve"> la concil</w:t>
      </w:r>
      <w:r w:rsidR="003F272D" w:rsidRPr="00F72FF2">
        <w:rPr>
          <w:rFonts w:cs="Arial"/>
          <w:sz w:val="20"/>
        </w:rPr>
        <w:t>iazione dei rapporti creditori e debit</w:t>
      </w:r>
      <w:r w:rsidR="003F272D" w:rsidRPr="005E3181">
        <w:rPr>
          <w:rFonts w:cs="Arial"/>
          <w:sz w:val="20"/>
        </w:rPr>
        <w:t>ori tra l’Ente e gli organismi partecipati</w:t>
      </w:r>
      <w:r w:rsidRPr="005E3181">
        <w:rPr>
          <w:rFonts w:cs="Arial"/>
          <w:sz w:val="20"/>
        </w:rPr>
        <w:t>;</w:t>
      </w:r>
    </w:p>
    <w:p w14:paraId="3C25EBFB" w14:textId="77777777" w:rsidR="008E6F19" w:rsidRPr="005E3181" w:rsidRDefault="008E6F19" w:rsidP="003F272D">
      <w:pPr>
        <w:widowControl/>
        <w:overflowPunct/>
        <w:autoSpaceDE/>
        <w:adjustRightInd/>
        <w:spacing w:after="0"/>
        <w:rPr>
          <w:rFonts w:cs="Arial"/>
          <w:sz w:val="20"/>
        </w:rPr>
      </w:pPr>
      <w:r w:rsidRPr="005E3181">
        <w:rPr>
          <w:rFonts w:cs="Arial"/>
          <w:sz w:val="20"/>
        </w:rPr>
        <w:t xml:space="preserve">- ha verificato che i prospetti dimostrativi pervenuti di cui all’art. 11, comma 6, lett. J), d. lgs. n. 118/2001 riportanti i debiti e i crediti reciproci tra l’Ente e gli organismi partecipati </w:t>
      </w:r>
      <w:r w:rsidRPr="005E3181">
        <w:rPr>
          <w:rFonts w:cs="Arial"/>
          <w:b/>
          <w:bCs/>
          <w:sz w:val="20"/>
        </w:rPr>
        <w:t>recano</w:t>
      </w:r>
      <w:r w:rsidRPr="005E3181">
        <w:rPr>
          <w:rFonts w:cs="Arial"/>
          <w:sz w:val="20"/>
        </w:rPr>
        <w:t>, se prevista, l’asseverazione, dell’organo di controllo dei relativi enti e società controllati e partecipati;</w:t>
      </w:r>
    </w:p>
    <w:p w14:paraId="15DAC1F2" w14:textId="77777777" w:rsidR="008E6F19" w:rsidRPr="005E3181" w:rsidRDefault="008E6F19" w:rsidP="003F272D">
      <w:pPr>
        <w:widowControl/>
        <w:overflowPunct/>
        <w:autoSpaceDE/>
        <w:adjustRightInd/>
        <w:spacing w:after="0"/>
        <w:rPr>
          <w:rFonts w:cs="Arial"/>
          <w:sz w:val="20"/>
        </w:rPr>
      </w:pPr>
      <w:r w:rsidRPr="005E3181">
        <w:rPr>
          <w:rFonts w:cs="Arial"/>
          <w:sz w:val="20"/>
        </w:rPr>
        <w:t>- ha rilevato la mancata trasmissione della nota informativa da parte di alcune partecipate come evidenziato nella nota informativa di verifica allegata al rendiconto;</w:t>
      </w:r>
    </w:p>
    <w:p w14:paraId="044F1884" w14:textId="77777777" w:rsidR="008E6F19" w:rsidRPr="005E3181" w:rsidRDefault="008E6F19" w:rsidP="003F272D">
      <w:pPr>
        <w:widowControl/>
        <w:overflowPunct/>
        <w:autoSpaceDE/>
        <w:adjustRightInd/>
        <w:spacing w:after="0"/>
        <w:rPr>
          <w:rFonts w:cs="Arial"/>
          <w:sz w:val="20"/>
        </w:rPr>
      </w:pPr>
    </w:p>
    <w:p w14:paraId="696C2AE3" w14:textId="1BC7B43D" w:rsidR="008E6F19" w:rsidRPr="005E3181" w:rsidRDefault="008E6F19" w:rsidP="003F272D">
      <w:pPr>
        <w:widowControl/>
        <w:overflowPunct/>
        <w:autoSpaceDE/>
        <w:adjustRightInd/>
        <w:spacing w:after="0"/>
        <w:rPr>
          <w:rFonts w:cs="Arial"/>
          <w:sz w:val="20"/>
        </w:rPr>
      </w:pPr>
      <w:r w:rsidRPr="005E3181">
        <w:rPr>
          <w:rFonts w:cs="Arial"/>
          <w:sz w:val="20"/>
        </w:rPr>
        <w:t>I principali scostamenti sono di seguito sommariamente illustrati</w:t>
      </w:r>
      <w:r w:rsidR="00F72FF2">
        <w:rPr>
          <w:rFonts w:cs="Arial"/>
          <w:sz w:val="20"/>
        </w:rPr>
        <w:t>:</w:t>
      </w:r>
    </w:p>
    <w:p w14:paraId="75B6235F" w14:textId="77777777" w:rsidR="00156685" w:rsidRPr="005E3181" w:rsidRDefault="00156685" w:rsidP="003F272D">
      <w:pPr>
        <w:widowControl/>
        <w:overflowPunct/>
        <w:autoSpaceDE/>
        <w:adjustRightInd/>
        <w:spacing w:after="0"/>
        <w:rPr>
          <w:rFonts w:cs="Arial"/>
          <w:sz w:val="20"/>
        </w:rPr>
      </w:pPr>
    </w:p>
    <w:p w14:paraId="6777FCB4" w14:textId="77777777" w:rsidR="00156685" w:rsidRPr="005E3181" w:rsidRDefault="00156685" w:rsidP="003F272D">
      <w:pPr>
        <w:widowControl/>
        <w:overflowPunct/>
        <w:autoSpaceDE/>
        <w:adjustRightInd/>
        <w:spacing w:after="0"/>
        <w:rPr>
          <w:rFonts w:cs="Arial"/>
          <w:sz w:val="20"/>
        </w:rPr>
      </w:pPr>
      <w:r w:rsidRPr="005E3181">
        <w:rPr>
          <w:rFonts w:cs="Arial"/>
          <w:sz w:val="20"/>
        </w:rPr>
        <w:t xml:space="preserve">Ufficio d’Ambito territoriale ottimale della provincia di Varese: discordanza residui con maggior credito per l’Ente di € 11.789,36 – trattasi di rimborso spese condominiali anno 2021 – il pagamento è stato effettuato a marzo 2022.  </w:t>
      </w:r>
    </w:p>
    <w:p w14:paraId="012675B6" w14:textId="77777777" w:rsidR="008E6F19" w:rsidRPr="005E3181" w:rsidRDefault="008E6F19" w:rsidP="003F272D">
      <w:pPr>
        <w:widowControl/>
        <w:overflowPunct/>
        <w:autoSpaceDE/>
        <w:adjustRightInd/>
        <w:spacing w:after="0"/>
        <w:rPr>
          <w:rFonts w:cs="Arial"/>
          <w:sz w:val="20"/>
        </w:rPr>
      </w:pPr>
      <w:r w:rsidRPr="005E3181">
        <w:rPr>
          <w:rFonts w:cs="Arial"/>
          <w:sz w:val="20"/>
        </w:rPr>
        <w:t xml:space="preserve">Agenzia Formativa: discordanze per </w:t>
      </w:r>
      <w:r w:rsidR="00156685" w:rsidRPr="005E3181">
        <w:rPr>
          <w:rFonts w:cs="Arial"/>
          <w:sz w:val="20"/>
        </w:rPr>
        <w:t>minori residui attivi al bilancio con maggior credito per l’Ente di € 24,43 relativo a rimborso spese di personale e minori residui passivi a bilancio con debito per l’Ente</w:t>
      </w:r>
      <w:r w:rsidR="00B97A37" w:rsidRPr="005E3181">
        <w:rPr>
          <w:rFonts w:cs="Arial"/>
          <w:sz w:val="20"/>
        </w:rPr>
        <w:t xml:space="preserve"> € 144.623,37 relativo a rimborso oneri manutenzione straordinaria edifici ed attrezzature sia per la parte relativa alla fatturazione inserimento lavorativo disabili.</w:t>
      </w:r>
    </w:p>
    <w:p w14:paraId="3B7E854F" w14:textId="750EAD99" w:rsidR="00B97A37" w:rsidRDefault="00B97A37" w:rsidP="003F272D">
      <w:pPr>
        <w:widowControl/>
        <w:overflowPunct/>
        <w:autoSpaceDE/>
        <w:adjustRightInd/>
        <w:spacing w:after="0"/>
        <w:rPr>
          <w:rFonts w:cs="Arial"/>
          <w:sz w:val="20"/>
        </w:rPr>
      </w:pPr>
      <w:r w:rsidRPr="005E3181">
        <w:rPr>
          <w:rFonts w:cs="Arial"/>
          <w:sz w:val="20"/>
        </w:rPr>
        <w:t>Società patrimoniale della Provincia di Varese: discordanze per minori residui attivi a bilancio con maggiore credito per l’Ente € 10.000 relativo al canone per l’utilizzo dei locali uso ufficio e per il rimborso spese di personale e maggiori residui passivi a bilancio con debito per l’ente € 21.373,93</w:t>
      </w:r>
      <w:r w:rsidR="00F72FF2">
        <w:rPr>
          <w:rFonts w:cs="Arial"/>
          <w:sz w:val="20"/>
        </w:rPr>
        <w:t>.</w:t>
      </w:r>
    </w:p>
    <w:p w14:paraId="7FCCF865" w14:textId="77777777" w:rsidR="003F272D" w:rsidRDefault="003F272D" w:rsidP="003F272D">
      <w:pPr>
        <w:widowControl/>
        <w:overflowPunct/>
        <w:autoSpaceDE/>
        <w:adjustRightInd/>
        <w:spacing w:after="0"/>
        <w:rPr>
          <w:rFonts w:cs="Arial"/>
          <w:i/>
          <w:sz w:val="20"/>
        </w:rPr>
      </w:pPr>
    </w:p>
    <w:p w14:paraId="09D3052D" w14:textId="77777777" w:rsidR="005E3181" w:rsidRDefault="005E3181" w:rsidP="003F272D">
      <w:pPr>
        <w:widowControl/>
        <w:overflowPunct/>
        <w:autoSpaceDE/>
        <w:adjustRightInd/>
        <w:spacing w:after="0"/>
        <w:rPr>
          <w:rFonts w:cs="Arial"/>
          <w:sz w:val="20"/>
        </w:rPr>
      </w:pPr>
    </w:p>
    <w:p w14:paraId="7F7A5733" w14:textId="77777777" w:rsidR="005E3181" w:rsidRDefault="005E3181" w:rsidP="003F272D">
      <w:pPr>
        <w:widowControl/>
        <w:overflowPunct/>
        <w:autoSpaceDE/>
        <w:adjustRightInd/>
        <w:spacing w:after="0"/>
        <w:rPr>
          <w:rFonts w:cs="Arial"/>
          <w:sz w:val="20"/>
        </w:rPr>
      </w:pPr>
    </w:p>
    <w:p w14:paraId="13704727" w14:textId="77777777" w:rsidR="005E3181" w:rsidRDefault="0006446F" w:rsidP="005E3181">
      <w:pPr>
        <w:widowControl/>
        <w:overflowPunct/>
        <w:autoSpaceDE/>
        <w:adjustRightInd/>
        <w:spacing w:after="0"/>
        <w:ind w:left="-1134"/>
        <w:rPr>
          <w:rFonts w:cs="Arial"/>
          <w:sz w:val="20"/>
        </w:rPr>
      </w:pPr>
      <w:r>
        <w:lastRenderedPageBreak/>
        <w:pict w14:anchorId="1B688439">
          <v:shape id="_x0000_i1078" type="#_x0000_t75" style="width:563.25pt;height:212.25pt">
            <v:imagedata r:id="rId62" o:title=""/>
          </v:shape>
        </w:pict>
      </w:r>
    </w:p>
    <w:p w14:paraId="55664DF3" w14:textId="77777777" w:rsidR="005E3181" w:rsidRDefault="0006446F" w:rsidP="005E3181">
      <w:pPr>
        <w:widowControl/>
        <w:overflowPunct/>
        <w:autoSpaceDE/>
        <w:adjustRightInd/>
        <w:spacing w:after="0"/>
        <w:ind w:left="-1134"/>
        <w:rPr>
          <w:rFonts w:cs="Arial"/>
          <w:sz w:val="20"/>
        </w:rPr>
      </w:pPr>
      <w:r>
        <w:pict w14:anchorId="13A54272">
          <v:shape id="_x0000_i1079" type="#_x0000_t75" style="width:564.75pt;height:181.5pt">
            <v:imagedata r:id="rId63" o:title=""/>
          </v:shape>
        </w:pict>
      </w:r>
    </w:p>
    <w:p w14:paraId="50C9589D" w14:textId="77777777" w:rsidR="005E3181" w:rsidRDefault="005E3181" w:rsidP="003F272D">
      <w:pPr>
        <w:widowControl/>
        <w:overflowPunct/>
        <w:autoSpaceDE/>
        <w:adjustRightInd/>
        <w:spacing w:after="0"/>
        <w:rPr>
          <w:rFonts w:cs="Arial"/>
          <w:sz w:val="20"/>
        </w:rPr>
      </w:pPr>
    </w:p>
    <w:p w14:paraId="57596A1B" w14:textId="77777777" w:rsidR="003F272D" w:rsidRDefault="003F272D" w:rsidP="003F272D">
      <w:pPr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Esternalizzazione dei servizi</w:t>
      </w:r>
    </w:p>
    <w:p w14:paraId="1C487D4E" w14:textId="77777777" w:rsidR="003F272D" w:rsidRDefault="003F272D" w:rsidP="003F272D">
      <w:pPr>
        <w:rPr>
          <w:rFonts w:cs="Arial"/>
          <w:sz w:val="20"/>
        </w:rPr>
      </w:pPr>
      <w:r>
        <w:rPr>
          <w:rFonts w:cs="Arial"/>
          <w:sz w:val="20"/>
        </w:rPr>
        <w:t>L’Ente, nel corso dell’esercizio 20</w:t>
      </w:r>
      <w:r w:rsidR="00CB38EF">
        <w:rPr>
          <w:rFonts w:cs="Arial"/>
          <w:sz w:val="20"/>
        </w:rPr>
        <w:t>2</w:t>
      </w:r>
      <w:r w:rsidR="001C389B">
        <w:rPr>
          <w:rFonts w:cs="Arial"/>
          <w:sz w:val="20"/>
        </w:rPr>
        <w:t>1</w:t>
      </w:r>
      <w:r>
        <w:rPr>
          <w:rFonts w:cs="Arial"/>
          <w:sz w:val="20"/>
        </w:rPr>
        <w:t>, non ha proceduto a esternalizzare alcun servizio pubblico locale o, comunque, non ha sostenuto alcuna spesa a favore dei propri enti e società partecipati/controllati, direttamente o indirettamente.</w:t>
      </w:r>
    </w:p>
    <w:p w14:paraId="23FBD79A" w14:textId="77777777" w:rsidR="003F272D" w:rsidRDefault="003F272D" w:rsidP="003F272D">
      <w:pPr>
        <w:rPr>
          <w:rFonts w:cs="Arial"/>
          <w:b/>
          <w:szCs w:val="22"/>
          <w:u w:val="single"/>
        </w:rPr>
      </w:pPr>
    </w:p>
    <w:p w14:paraId="0F8B069D" w14:textId="77777777" w:rsidR="003F272D" w:rsidRDefault="003F272D" w:rsidP="003F272D">
      <w:pPr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Costituzione di società e acquisto di partecipazioni societarie</w:t>
      </w:r>
    </w:p>
    <w:p w14:paraId="63897C71" w14:textId="77777777" w:rsidR="003F272D" w:rsidRDefault="003F272D" w:rsidP="003F272D">
      <w:pPr>
        <w:spacing w:after="0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L’Ente, nel corso dell’esercizio 20</w:t>
      </w:r>
      <w:r w:rsidR="00CB38EF">
        <w:rPr>
          <w:rFonts w:cs="Arial"/>
          <w:sz w:val="20"/>
          <w:szCs w:val="22"/>
        </w:rPr>
        <w:t>2</w:t>
      </w:r>
      <w:r w:rsidR="001C389B">
        <w:rPr>
          <w:rFonts w:cs="Arial"/>
          <w:sz w:val="20"/>
          <w:szCs w:val="22"/>
        </w:rPr>
        <w:t>1</w:t>
      </w:r>
      <w:r>
        <w:rPr>
          <w:rFonts w:cs="Arial"/>
          <w:sz w:val="20"/>
          <w:szCs w:val="22"/>
        </w:rPr>
        <w:t xml:space="preserve">, </w:t>
      </w:r>
      <w:r>
        <w:rPr>
          <w:rFonts w:cs="Arial"/>
          <w:b/>
          <w:i/>
          <w:sz w:val="20"/>
          <w:szCs w:val="22"/>
        </w:rPr>
        <w:t>non ha proceduto</w:t>
      </w:r>
      <w:r>
        <w:rPr>
          <w:rFonts w:cs="Arial"/>
          <w:sz w:val="20"/>
          <w:szCs w:val="22"/>
        </w:rPr>
        <w:t xml:space="preserve"> alla costituzione di una nuova/nuove società o all’acquisizione di una nuova/nuove partecipazioni societarie. </w:t>
      </w:r>
    </w:p>
    <w:p w14:paraId="2C77D8DD" w14:textId="77777777" w:rsidR="001375CA" w:rsidRDefault="001375CA" w:rsidP="003F272D">
      <w:pPr>
        <w:rPr>
          <w:rFonts w:cs="Arial"/>
          <w:sz w:val="20"/>
        </w:rPr>
      </w:pPr>
    </w:p>
    <w:p w14:paraId="0CC759A6" w14:textId="77777777" w:rsidR="003F272D" w:rsidRDefault="003F272D" w:rsidP="003F272D">
      <w:pPr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 xml:space="preserve">Razionalizzazione periodica delle partecipazioni pubbliche </w:t>
      </w:r>
    </w:p>
    <w:p w14:paraId="56C6F418" w14:textId="77777777" w:rsidR="003F272D" w:rsidRDefault="003F272D" w:rsidP="003F272D">
      <w:pPr>
        <w:spacing w:after="0"/>
        <w:rPr>
          <w:sz w:val="20"/>
        </w:rPr>
      </w:pPr>
      <w:r>
        <w:rPr>
          <w:sz w:val="20"/>
        </w:rPr>
        <w:t xml:space="preserve">L’Ente ha provveduto in </w:t>
      </w:r>
      <w:r w:rsidRPr="0070445B">
        <w:rPr>
          <w:color w:val="000000"/>
          <w:sz w:val="20"/>
        </w:rPr>
        <w:t>data</w:t>
      </w:r>
      <w:r w:rsidR="00FF41A1" w:rsidRPr="0070445B">
        <w:rPr>
          <w:color w:val="000000"/>
          <w:sz w:val="20"/>
        </w:rPr>
        <w:t xml:space="preserve"> 14/12/2021 con deliberazione del Consiglio Provinciale n. 43</w:t>
      </w:r>
      <w:r w:rsidRPr="0070445B">
        <w:rPr>
          <w:color w:val="000000"/>
          <w:sz w:val="20"/>
        </w:rPr>
        <w:t xml:space="preserve"> (entro il 31 dicembre 20</w:t>
      </w:r>
      <w:r w:rsidR="00CB38EF" w:rsidRPr="0070445B">
        <w:rPr>
          <w:color w:val="000000"/>
          <w:sz w:val="20"/>
        </w:rPr>
        <w:t>2</w:t>
      </w:r>
      <w:r w:rsidR="001C389B" w:rsidRPr="0070445B">
        <w:rPr>
          <w:color w:val="000000"/>
          <w:sz w:val="20"/>
        </w:rPr>
        <w:t>1</w:t>
      </w:r>
      <w:r w:rsidRPr="0070445B">
        <w:rPr>
          <w:color w:val="000000"/>
          <w:sz w:val="20"/>
        </w:rPr>
        <w:t>) all’analisi dell’assetto complessivo di tutte le partecipazioni possedute, dirette e indirette, predisponendo,</w:t>
      </w:r>
      <w:r>
        <w:rPr>
          <w:sz w:val="20"/>
        </w:rPr>
        <w:t xml:space="preserve"> ove ne ricorrano i presupposti, un piano di riassetto per la loro razionalizzazione. </w:t>
      </w:r>
    </w:p>
    <w:p w14:paraId="298F1ECD" w14:textId="77777777" w:rsidR="003F272D" w:rsidRDefault="003F272D" w:rsidP="003F272D">
      <w:pPr>
        <w:spacing w:after="0"/>
        <w:rPr>
          <w:rFonts w:cs="Arial"/>
          <w:sz w:val="20"/>
        </w:rPr>
      </w:pPr>
    </w:p>
    <w:p w14:paraId="729D6F64" w14:textId="77777777" w:rsidR="003F272D" w:rsidRPr="00CF13A5" w:rsidRDefault="003F272D" w:rsidP="003F272D">
      <w:pPr>
        <w:rPr>
          <w:rFonts w:cs="Arial"/>
          <w:b/>
          <w:szCs w:val="22"/>
          <w:u w:val="single"/>
        </w:rPr>
      </w:pPr>
      <w:r w:rsidRPr="00CF13A5">
        <w:rPr>
          <w:rFonts w:cs="Arial"/>
          <w:b/>
          <w:szCs w:val="22"/>
          <w:u w:val="single"/>
        </w:rPr>
        <w:t xml:space="preserve">Società che hanno conseguito perdite di esercizio </w:t>
      </w:r>
    </w:p>
    <w:p w14:paraId="1CC75620" w14:textId="115F95C3" w:rsidR="004D4705" w:rsidRPr="00CF13A5" w:rsidRDefault="003F272D" w:rsidP="004D4705">
      <w:pPr>
        <w:spacing w:after="0"/>
        <w:rPr>
          <w:sz w:val="20"/>
        </w:rPr>
      </w:pPr>
      <w:r w:rsidRPr="00CF13A5">
        <w:rPr>
          <w:sz w:val="20"/>
        </w:rPr>
        <w:t xml:space="preserve">L’Organo di revisione dà atto che </w:t>
      </w:r>
      <w:r w:rsidR="00F72FF2">
        <w:rPr>
          <w:sz w:val="20"/>
        </w:rPr>
        <w:t xml:space="preserve">la seguente Azienda speciale </w:t>
      </w:r>
      <w:r w:rsidR="004D4705" w:rsidRPr="00CF13A5">
        <w:rPr>
          <w:sz w:val="20"/>
        </w:rPr>
        <w:t>ha subito perdite nel corso dell’esercizio 202</w:t>
      </w:r>
      <w:r w:rsidR="001C389B" w:rsidRPr="00CF13A5">
        <w:rPr>
          <w:sz w:val="20"/>
        </w:rPr>
        <w:t>1</w:t>
      </w:r>
      <w:r w:rsidR="004D4705" w:rsidRPr="00CF13A5">
        <w:rPr>
          <w:sz w:val="20"/>
        </w:rPr>
        <w:t xml:space="preserve"> e ne</w:t>
      </w:r>
      <w:r w:rsidR="00F72FF2">
        <w:rPr>
          <w:sz w:val="20"/>
        </w:rPr>
        <w:t>l 2020</w:t>
      </w:r>
      <w:r w:rsidR="004D4705" w:rsidRPr="00CF13A5">
        <w:rPr>
          <w:sz w:val="20"/>
        </w:rPr>
        <w:t>, a fronte delle quali ha proceduto</w:t>
      </w:r>
      <w:r w:rsidR="00F72FF2">
        <w:rPr>
          <w:sz w:val="20"/>
        </w:rPr>
        <w:t xml:space="preserve"> al ripianamento con proprie riserve</w:t>
      </w:r>
      <w:r w:rsidR="004D4705" w:rsidRPr="00CF13A5">
        <w:rPr>
          <w:sz w:val="20"/>
        </w:rPr>
        <w:t>.</w:t>
      </w:r>
    </w:p>
    <w:p w14:paraId="263FDAC6" w14:textId="77777777" w:rsidR="00CF13A5" w:rsidRDefault="00CF13A5" w:rsidP="00D2578E">
      <w:pPr>
        <w:spacing w:after="0"/>
        <w:rPr>
          <w:sz w:val="20"/>
          <w:highlight w:val="yellow"/>
        </w:rPr>
      </w:pPr>
    </w:p>
    <w:p w14:paraId="19CE04FE" w14:textId="77777777" w:rsidR="003F272D" w:rsidRPr="00852787" w:rsidRDefault="003F272D" w:rsidP="003F272D">
      <w:pPr>
        <w:spacing w:after="0"/>
        <w:rPr>
          <w:sz w:val="20"/>
          <w:highlight w:val="yellow"/>
        </w:rPr>
      </w:pPr>
    </w:p>
    <w:p w14:paraId="0FA24D7B" w14:textId="09D64A2B" w:rsidR="003F272D" w:rsidRDefault="0006446F" w:rsidP="002F1763">
      <w:pPr>
        <w:spacing w:after="0"/>
        <w:jc w:val="center"/>
        <w:rPr>
          <w:sz w:val="20"/>
        </w:rPr>
      </w:pPr>
      <w:r>
        <w:rPr>
          <w:sz w:val="20"/>
        </w:rPr>
        <w:lastRenderedPageBreak/>
        <w:pict w14:anchorId="27A541B3">
          <v:shape id="_x0000_i1080" type="#_x0000_t75" style="width:451.5pt;height:86.25pt">
            <v:imagedata r:id="rId64" o:title=""/>
          </v:shape>
        </w:pict>
      </w:r>
    </w:p>
    <w:p w14:paraId="60832CEA" w14:textId="77777777" w:rsidR="004C4398" w:rsidRDefault="004C4398" w:rsidP="002F1763">
      <w:pPr>
        <w:spacing w:after="0"/>
        <w:jc w:val="center"/>
        <w:rPr>
          <w:sz w:val="20"/>
        </w:rPr>
      </w:pPr>
    </w:p>
    <w:p w14:paraId="235F06EB" w14:textId="1B0123DF" w:rsidR="004C4398" w:rsidRPr="00076457" w:rsidRDefault="004C4398" w:rsidP="004C4398">
      <w:pPr>
        <w:spacing w:after="0"/>
        <w:rPr>
          <w:sz w:val="20"/>
        </w:rPr>
      </w:pPr>
      <w:r w:rsidRPr="00076457">
        <w:rPr>
          <w:sz w:val="20"/>
        </w:rPr>
        <w:t>Il Consiglio di Amministrazione dell’Agenzia Formativa ha proposto di coprire integralmente la perdita di esercizio anno 2021 con il fondo di riserva ordinario disponibile e pari ad € 965.927</w:t>
      </w:r>
      <w:r w:rsidR="00F72FF2">
        <w:rPr>
          <w:sz w:val="20"/>
        </w:rPr>
        <w:t>.</w:t>
      </w:r>
    </w:p>
    <w:p w14:paraId="0F992D28" w14:textId="77777777" w:rsidR="004C4398" w:rsidRPr="00076457" w:rsidRDefault="004C4398" w:rsidP="004C4398">
      <w:pPr>
        <w:spacing w:after="0"/>
        <w:rPr>
          <w:sz w:val="20"/>
        </w:rPr>
      </w:pPr>
    </w:p>
    <w:p w14:paraId="02660B76" w14:textId="15C9E72C" w:rsidR="004C4398" w:rsidRDefault="004C4398" w:rsidP="004C4398">
      <w:pPr>
        <w:spacing w:after="0"/>
        <w:rPr>
          <w:sz w:val="20"/>
        </w:rPr>
      </w:pPr>
      <w:r w:rsidRPr="00076457">
        <w:rPr>
          <w:sz w:val="20"/>
        </w:rPr>
        <w:t>Per l’anno 2020 il Consiglio di Amministrazione proponeva di coprire integralmente la perdita di esercizio con le riserve disponibili del Patrimonio netto per complessivi € 999.024</w:t>
      </w:r>
      <w:r w:rsidR="00F72FF2">
        <w:rPr>
          <w:sz w:val="20"/>
        </w:rPr>
        <w:t>.</w:t>
      </w:r>
    </w:p>
    <w:p w14:paraId="1FD25CA0" w14:textId="77777777" w:rsidR="004C4398" w:rsidRDefault="004C4398" w:rsidP="004C4398">
      <w:pPr>
        <w:spacing w:after="0"/>
        <w:rPr>
          <w:sz w:val="20"/>
        </w:rPr>
      </w:pPr>
    </w:p>
    <w:p w14:paraId="643826CA" w14:textId="77777777" w:rsidR="003F272D" w:rsidRDefault="003F272D" w:rsidP="003F272D">
      <w:pPr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Ulteriori controlli in materia di organismi partecipati</w:t>
      </w:r>
    </w:p>
    <w:p w14:paraId="5934FADC" w14:textId="77777777" w:rsidR="003F272D" w:rsidRDefault="003F272D" w:rsidP="003F272D">
      <w:pPr>
        <w:spacing w:after="0"/>
        <w:rPr>
          <w:rFonts w:cs="Arial"/>
          <w:sz w:val="20"/>
        </w:rPr>
      </w:pPr>
      <w:r>
        <w:rPr>
          <w:rFonts w:cs="Arial"/>
          <w:sz w:val="20"/>
        </w:rPr>
        <w:t>Infine, l’Organo di revisione</w:t>
      </w:r>
      <w:r w:rsidR="00C75E8F">
        <w:rPr>
          <w:rFonts w:cs="Arial"/>
          <w:sz w:val="20"/>
        </w:rPr>
        <w:t xml:space="preserve"> </w:t>
      </w:r>
      <w:r>
        <w:rPr>
          <w:rFonts w:cs="Arial"/>
          <w:sz w:val="20"/>
        </w:rPr>
        <w:t>dà atto che i dati inviati dagli enti alla banca dati del Dipartimento del Tesoro sono congruenti con le informazioni sugli organismi partecipati allegate alla relazione sulla gestione.</w:t>
      </w:r>
    </w:p>
    <w:p w14:paraId="60889DD7" w14:textId="77777777" w:rsidR="00787365" w:rsidRDefault="00787365" w:rsidP="00C86AAD">
      <w:pPr>
        <w:widowControl/>
        <w:overflowPunct/>
        <w:autoSpaceDE/>
        <w:adjustRightInd/>
        <w:spacing w:after="0"/>
        <w:rPr>
          <w:rFonts w:cs="Arial"/>
          <w:i/>
          <w:color w:val="00B0F0"/>
          <w:sz w:val="20"/>
        </w:rPr>
      </w:pPr>
    </w:p>
    <w:p w14:paraId="741C2BBA" w14:textId="77777777" w:rsidR="00C86AAD" w:rsidRPr="00CF13A5" w:rsidRDefault="00C86AAD" w:rsidP="00C86AAD">
      <w:pPr>
        <w:pStyle w:val="Titolo1"/>
        <w:pBdr>
          <w:top w:val="single" w:sz="4" w:space="4" w:color="auto" w:shadow="1"/>
        </w:pBdr>
        <w:shd w:val="clear" w:color="auto" w:fill="D6E3BC"/>
      </w:pPr>
      <w:bookmarkStart w:id="47" w:name="_Toc106350936"/>
      <w:r w:rsidRPr="00CF13A5">
        <w:t>Piano Nazionale di Ripresa e Resilienza</w:t>
      </w:r>
      <w:r w:rsidR="00702A0D" w:rsidRPr="00CF13A5">
        <w:t xml:space="preserve"> (PNRR) e Piano nazionale degli investimenti complementari (PNC)</w:t>
      </w:r>
      <w:bookmarkEnd w:id="47"/>
    </w:p>
    <w:p w14:paraId="77C66A9D" w14:textId="77777777" w:rsidR="00076457" w:rsidRDefault="00076457" w:rsidP="00076457">
      <w:pPr>
        <w:widowControl/>
        <w:overflowPunct/>
        <w:autoSpaceDE/>
        <w:adjustRightInd/>
        <w:spacing w:after="0"/>
        <w:rPr>
          <w:rFonts w:cs="Arial"/>
          <w:iCs/>
          <w:sz w:val="20"/>
        </w:rPr>
      </w:pPr>
      <w:r>
        <w:rPr>
          <w:rFonts w:cs="Arial"/>
          <w:iCs/>
          <w:sz w:val="20"/>
        </w:rPr>
        <w:t xml:space="preserve">L’Ente ha ricevuto, ai sensi dell’art. 2 del D.M. 11 ottobre 2021, risorse per </w:t>
      </w:r>
      <w:proofErr w:type="gramStart"/>
      <w:r>
        <w:rPr>
          <w:rFonts w:cs="Arial"/>
          <w:iCs/>
          <w:sz w:val="20"/>
        </w:rPr>
        <w:t>Euro</w:t>
      </w:r>
      <w:proofErr w:type="gramEnd"/>
      <w:r>
        <w:rPr>
          <w:rFonts w:cs="Arial"/>
          <w:iCs/>
          <w:sz w:val="20"/>
        </w:rPr>
        <w:t xml:space="preserve"> 25.897.696,94.</w:t>
      </w:r>
    </w:p>
    <w:p w14:paraId="11F5068B" w14:textId="77777777" w:rsidR="00076457" w:rsidRDefault="00076457" w:rsidP="00076457">
      <w:pPr>
        <w:widowControl/>
        <w:overflowPunct/>
        <w:autoSpaceDE/>
        <w:adjustRightInd/>
        <w:spacing w:after="0"/>
        <w:rPr>
          <w:rFonts w:cs="Arial"/>
          <w:iCs/>
          <w:sz w:val="20"/>
        </w:rPr>
      </w:pPr>
      <w:r>
        <w:rPr>
          <w:rFonts w:cs="Arial"/>
          <w:iCs/>
          <w:sz w:val="20"/>
        </w:rPr>
        <w:t xml:space="preserve">Risultano residui al 31/12/2021 relativi al PNRR per </w:t>
      </w:r>
      <w:r>
        <w:rPr>
          <w:rFonts w:cs="Arial"/>
          <w:b/>
          <w:bCs/>
          <w:iCs/>
          <w:sz w:val="20"/>
        </w:rPr>
        <w:t>euro 0,00.</w:t>
      </w:r>
    </w:p>
    <w:p w14:paraId="0008BF91" w14:textId="77777777" w:rsidR="00C86AAD" w:rsidRDefault="00076457" w:rsidP="00076457">
      <w:pPr>
        <w:widowControl/>
        <w:overflowPunct/>
        <w:autoSpaceDE/>
        <w:adjustRightInd/>
        <w:spacing w:after="0"/>
        <w:rPr>
          <w:rFonts w:cs="Arial"/>
          <w:iCs/>
          <w:sz w:val="20"/>
        </w:rPr>
      </w:pPr>
      <w:r>
        <w:rPr>
          <w:rFonts w:cs="Arial"/>
          <w:iCs/>
          <w:sz w:val="20"/>
        </w:rPr>
        <w:t>L’Ente ha attivato ha in corso di attuazione i seguenti interventi correlati al PNRR:</w:t>
      </w:r>
    </w:p>
    <w:p w14:paraId="6AA9D293" w14:textId="77777777" w:rsidR="00716DEB" w:rsidRPr="00CF13A5" w:rsidRDefault="00716DEB" w:rsidP="00076457">
      <w:pPr>
        <w:widowControl/>
        <w:overflowPunct/>
        <w:autoSpaceDE/>
        <w:adjustRightInd/>
        <w:spacing w:after="0"/>
        <w:rPr>
          <w:rFonts w:cs="Arial"/>
          <w:i/>
          <w:color w:val="00B0F0"/>
          <w:sz w:val="20"/>
        </w:rPr>
      </w:pPr>
    </w:p>
    <w:p w14:paraId="10003463" w14:textId="77777777" w:rsidR="00076457" w:rsidRDefault="0006446F" w:rsidP="00076457">
      <w:pPr>
        <w:widowControl/>
        <w:overflowPunct/>
        <w:autoSpaceDE/>
        <w:adjustRightInd/>
        <w:spacing w:after="0"/>
        <w:ind w:left="-993"/>
        <w:rPr>
          <w:rFonts w:cs="Arial"/>
          <w:b/>
          <w:bCs/>
          <w:iCs/>
          <w:color w:val="00B0F0"/>
          <w:sz w:val="20"/>
        </w:rPr>
      </w:pPr>
      <w:r>
        <w:pict w14:anchorId="0E56690E">
          <v:shape id="_x0000_i1081" type="#_x0000_t75" style="width:558pt;height:369pt">
            <v:imagedata r:id="rId65" o:title=""/>
          </v:shape>
        </w:pict>
      </w:r>
    </w:p>
    <w:p w14:paraId="72E6790D" w14:textId="77777777" w:rsidR="00076457" w:rsidRDefault="00076457" w:rsidP="003F272D">
      <w:pPr>
        <w:widowControl/>
        <w:overflowPunct/>
        <w:autoSpaceDE/>
        <w:adjustRightInd/>
        <w:spacing w:after="0"/>
        <w:rPr>
          <w:rFonts w:cs="Arial"/>
          <w:b/>
          <w:bCs/>
          <w:iCs/>
          <w:color w:val="00B0F0"/>
          <w:sz w:val="20"/>
        </w:rPr>
      </w:pPr>
    </w:p>
    <w:p w14:paraId="0EBEE5AE" w14:textId="77777777" w:rsidR="00076457" w:rsidRDefault="00076457" w:rsidP="003F272D">
      <w:pPr>
        <w:widowControl/>
        <w:overflowPunct/>
        <w:autoSpaceDE/>
        <w:adjustRightInd/>
        <w:spacing w:after="0"/>
        <w:rPr>
          <w:rFonts w:cs="Arial"/>
          <w:b/>
          <w:bCs/>
          <w:iCs/>
          <w:color w:val="00B0F0"/>
          <w:sz w:val="20"/>
        </w:rPr>
      </w:pPr>
    </w:p>
    <w:p w14:paraId="4C7E04B9" w14:textId="77777777" w:rsidR="00076457" w:rsidRDefault="00076457" w:rsidP="003F272D">
      <w:pPr>
        <w:widowControl/>
        <w:overflowPunct/>
        <w:autoSpaceDE/>
        <w:adjustRightInd/>
        <w:spacing w:after="0"/>
        <w:rPr>
          <w:rFonts w:cs="Arial"/>
          <w:b/>
          <w:bCs/>
          <w:iCs/>
          <w:color w:val="00B0F0"/>
          <w:sz w:val="20"/>
        </w:rPr>
      </w:pPr>
    </w:p>
    <w:p w14:paraId="1988161C" w14:textId="77777777" w:rsidR="00DB0B95" w:rsidRPr="00CF13A5" w:rsidRDefault="00DB0B95" w:rsidP="003F272D">
      <w:pPr>
        <w:widowControl/>
        <w:overflowPunct/>
        <w:autoSpaceDE/>
        <w:adjustRightInd/>
        <w:spacing w:after="0"/>
        <w:rPr>
          <w:rFonts w:cs="Arial"/>
          <w:iCs/>
          <w:sz w:val="20"/>
        </w:rPr>
      </w:pPr>
    </w:p>
    <w:p w14:paraId="14C4EF0A" w14:textId="77777777" w:rsidR="00C86AAD" w:rsidRPr="00CF13A5" w:rsidRDefault="007E4222" w:rsidP="007E4222">
      <w:pPr>
        <w:widowControl/>
        <w:overflowPunct/>
        <w:autoSpaceDE/>
        <w:adjustRightInd/>
        <w:spacing w:after="0"/>
        <w:rPr>
          <w:rFonts w:cs="Arial"/>
          <w:iCs/>
          <w:sz w:val="20"/>
        </w:rPr>
      </w:pPr>
      <w:r w:rsidRPr="00CF13A5">
        <w:rPr>
          <w:rFonts w:cs="Arial"/>
          <w:iCs/>
          <w:sz w:val="20"/>
        </w:rPr>
        <w:t>L’Organo di revisione</w:t>
      </w:r>
      <w:r w:rsidR="00787365">
        <w:rPr>
          <w:rFonts w:cs="Arial"/>
          <w:iCs/>
          <w:sz w:val="20"/>
        </w:rPr>
        <w:t xml:space="preserve"> </w:t>
      </w:r>
      <w:r w:rsidR="006827E4">
        <w:rPr>
          <w:rFonts w:cs="Arial"/>
          <w:iCs/>
          <w:sz w:val="20"/>
        </w:rPr>
        <w:t xml:space="preserve">suggerisce </w:t>
      </w:r>
      <w:r w:rsidRPr="00CF13A5">
        <w:rPr>
          <w:rFonts w:cs="Arial"/>
          <w:iCs/>
          <w:sz w:val="20"/>
        </w:rPr>
        <w:t>l'implementazione da parte dell'Ente di un sistema interno di audit, eventualmente anche attraverso un adeguamento del sistema dei controlli interni nella gestione dei fondi collegati all'attuazione degli Interventi a valere sul PNRR</w:t>
      </w:r>
      <w:r w:rsidR="008A654F" w:rsidRPr="00CF13A5">
        <w:rPr>
          <w:rFonts w:cs="Arial"/>
          <w:iCs/>
          <w:sz w:val="20"/>
        </w:rPr>
        <w:t>.</w:t>
      </w:r>
    </w:p>
    <w:p w14:paraId="62131551" w14:textId="77777777" w:rsidR="008A654F" w:rsidRPr="00CF13A5" w:rsidRDefault="008A654F" w:rsidP="007E4222">
      <w:pPr>
        <w:widowControl/>
        <w:overflowPunct/>
        <w:autoSpaceDE/>
        <w:adjustRightInd/>
        <w:spacing w:after="0"/>
        <w:rPr>
          <w:rFonts w:cs="Arial"/>
          <w:iCs/>
          <w:sz w:val="20"/>
        </w:rPr>
      </w:pPr>
    </w:p>
    <w:p w14:paraId="1125B798" w14:textId="77777777" w:rsidR="00C86AAD" w:rsidRDefault="00C86AAD" w:rsidP="003F272D">
      <w:pPr>
        <w:widowControl/>
        <w:overflowPunct/>
        <w:autoSpaceDE/>
        <w:adjustRightInd/>
        <w:spacing w:after="0"/>
        <w:rPr>
          <w:rFonts w:cs="Arial"/>
          <w:i/>
          <w:color w:val="00B0F0"/>
          <w:sz w:val="20"/>
        </w:rPr>
      </w:pPr>
    </w:p>
    <w:p w14:paraId="6F00FCA9" w14:textId="77777777" w:rsidR="00BB38F4" w:rsidRPr="00C424FC" w:rsidRDefault="00BB38F4" w:rsidP="00C73196">
      <w:pPr>
        <w:pStyle w:val="Titolo1"/>
        <w:pBdr>
          <w:top w:val="single" w:sz="4" w:space="4" w:color="auto" w:shadow="1"/>
        </w:pBdr>
        <w:shd w:val="clear" w:color="auto" w:fill="D6E3BC"/>
      </w:pPr>
      <w:bookmarkStart w:id="48" w:name="_Toc106350937"/>
      <w:bookmarkEnd w:id="46"/>
      <w:r w:rsidRPr="00C424FC">
        <w:t>STATO PATRIMONIALE</w:t>
      </w:r>
      <w:bookmarkEnd w:id="48"/>
    </w:p>
    <w:p w14:paraId="13E9D350" w14:textId="77777777" w:rsidR="00EE358D" w:rsidRDefault="00EE358D" w:rsidP="00BB38F4">
      <w:pPr>
        <w:numPr>
          <w:ilvl w:val="12"/>
          <w:numId w:val="0"/>
        </w:numPr>
        <w:rPr>
          <w:rFonts w:cs="Arial"/>
          <w:sz w:val="20"/>
        </w:rPr>
      </w:pPr>
    </w:p>
    <w:p w14:paraId="0C5C578B" w14:textId="77777777" w:rsidR="00BB38F4" w:rsidRPr="00C424FC" w:rsidRDefault="00BB38F4" w:rsidP="00BB38F4">
      <w:pPr>
        <w:numPr>
          <w:ilvl w:val="12"/>
          <w:numId w:val="0"/>
        </w:numPr>
        <w:rPr>
          <w:rFonts w:cs="Arial"/>
          <w:sz w:val="20"/>
        </w:rPr>
      </w:pPr>
      <w:r w:rsidRPr="00C424FC">
        <w:rPr>
          <w:rFonts w:cs="Arial"/>
          <w:sz w:val="20"/>
        </w:rPr>
        <w:t>Nello stato patrimoniale sono rilevati gli elementi dell’attivo e del passivo, nonché le variazioni che gli elementi patrimoniali hanno subito per effetto della gestione.</w:t>
      </w:r>
    </w:p>
    <w:p w14:paraId="4D971ACE" w14:textId="77777777" w:rsidR="00BB38F4" w:rsidRDefault="00BB38F4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  <w:r w:rsidRPr="00C424FC">
        <w:rPr>
          <w:rFonts w:cs="Arial"/>
        </w:rPr>
        <w:t>I valori patrimoniali al 31/12/20</w:t>
      </w:r>
      <w:r w:rsidR="004D4705">
        <w:rPr>
          <w:rFonts w:cs="Arial"/>
        </w:rPr>
        <w:t>2</w:t>
      </w:r>
      <w:r w:rsidR="00EA2EB9">
        <w:rPr>
          <w:rFonts w:cs="Arial"/>
        </w:rPr>
        <w:t>1</w:t>
      </w:r>
      <w:r w:rsidRPr="00C424FC">
        <w:rPr>
          <w:rFonts w:cs="Arial"/>
        </w:rPr>
        <w:t xml:space="preserve"> e le variazioni rispetto all’ anno precedente sono così rilevati:</w:t>
      </w:r>
    </w:p>
    <w:p w14:paraId="38EC2A3A" w14:textId="77777777" w:rsidR="005A3721" w:rsidRDefault="0006446F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  <w:r>
        <w:lastRenderedPageBreak/>
        <w:pict w14:anchorId="2408EA85">
          <v:shape id="_x0000_i1082" type="#_x0000_t75" style="width:460.5pt;height:684pt">
            <v:imagedata r:id="rId66" o:title=""/>
          </v:shape>
        </w:pict>
      </w:r>
    </w:p>
    <w:p w14:paraId="571CC14B" w14:textId="77777777" w:rsidR="005A3721" w:rsidRDefault="005A3721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</w:p>
    <w:p w14:paraId="05304C5E" w14:textId="77777777" w:rsidR="005A3721" w:rsidRDefault="005A3721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</w:p>
    <w:p w14:paraId="28EE57C4" w14:textId="77777777" w:rsidR="005A3721" w:rsidRDefault="0006446F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  <w:r>
        <w:lastRenderedPageBreak/>
        <w:pict w14:anchorId="0519BF25">
          <v:shape id="_x0000_i1083" type="#_x0000_t75" style="width:460.5pt;height:549.75pt">
            <v:imagedata r:id="rId67" o:title=""/>
          </v:shape>
        </w:pict>
      </w:r>
    </w:p>
    <w:p w14:paraId="5AA9B4B9" w14:textId="77777777" w:rsidR="005A3721" w:rsidRDefault="005A3721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</w:p>
    <w:p w14:paraId="3B86F1BA" w14:textId="77777777" w:rsidR="005A3721" w:rsidRDefault="005A3721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</w:p>
    <w:p w14:paraId="42F44237" w14:textId="77777777" w:rsidR="005A3721" w:rsidRDefault="005A3721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</w:p>
    <w:p w14:paraId="2F9D030F" w14:textId="77777777" w:rsidR="005A3721" w:rsidRDefault="005A3721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</w:p>
    <w:p w14:paraId="358B3070" w14:textId="77777777" w:rsidR="005A3721" w:rsidRDefault="005A3721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</w:p>
    <w:p w14:paraId="37CE184C" w14:textId="77777777" w:rsidR="005A3721" w:rsidRDefault="005A3721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</w:p>
    <w:p w14:paraId="7886ECC1" w14:textId="77777777" w:rsidR="005A3721" w:rsidRDefault="005A3721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</w:p>
    <w:p w14:paraId="6B359D73" w14:textId="77777777" w:rsidR="005A3721" w:rsidRDefault="005A3721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</w:p>
    <w:p w14:paraId="02E63001" w14:textId="77777777" w:rsidR="005A3721" w:rsidRDefault="005A3721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</w:p>
    <w:p w14:paraId="53CC4724" w14:textId="77777777" w:rsidR="005A3721" w:rsidRDefault="005A3721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</w:p>
    <w:p w14:paraId="5ED2136F" w14:textId="77777777" w:rsidR="005A3721" w:rsidRDefault="005A3721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</w:p>
    <w:p w14:paraId="3C40749F" w14:textId="77777777" w:rsidR="005A3721" w:rsidRDefault="0006446F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  <w:r>
        <w:pict w14:anchorId="47C6A537">
          <v:shape id="_x0000_i1084" type="#_x0000_t75" style="width:460.5pt;height:627.75pt">
            <v:imagedata r:id="rId68" o:title=""/>
          </v:shape>
        </w:pict>
      </w:r>
    </w:p>
    <w:p w14:paraId="0FC6D5CD" w14:textId="77777777" w:rsidR="005A3721" w:rsidRDefault="005A3721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</w:p>
    <w:p w14:paraId="5A04CB60" w14:textId="77777777" w:rsidR="005A3721" w:rsidRDefault="005A3721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</w:p>
    <w:p w14:paraId="04FAFAAB" w14:textId="77777777" w:rsidR="005A3721" w:rsidRDefault="005A3721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</w:p>
    <w:p w14:paraId="2B6F2EF7" w14:textId="77777777" w:rsidR="005A3721" w:rsidRDefault="0006446F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</w:rPr>
      </w:pPr>
      <w:r>
        <w:lastRenderedPageBreak/>
        <w:pict w14:anchorId="2ABD005B">
          <v:shape id="_x0000_i1085" type="#_x0000_t75" style="width:460.5pt;height:318pt">
            <v:imagedata r:id="rId69" o:title=""/>
          </v:shape>
        </w:pict>
      </w:r>
    </w:p>
    <w:p w14:paraId="63698016" w14:textId="77777777" w:rsidR="006827E4" w:rsidRDefault="004A7C41" w:rsidP="00BB38F4">
      <w:pPr>
        <w:pStyle w:val="Corpodeltesto3"/>
        <w:numPr>
          <w:ilvl w:val="12"/>
          <w:numId w:val="0"/>
        </w:numPr>
        <w:tabs>
          <w:tab w:val="num" w:pos="360"/>
        </w:tabs>
        <w:rPr>
          <w:rFonts w:cs="Arial"/>
          <w:i/>
          <w:iCs/>
          <w:color w:val="00B0F0"/>
        </w:rPr>
      </w:pPr>
      <w:r w:rsidRPr="006827E4">
        <w:rPr>
          <w:rFonts w:cs="Arial"/>
        </w:rPr>
        <w:t>L’Organo di Revisione</w:t>
      </w:r>
      <w:r w:rsidR="00F76632" w:rsidRPr="006827E4">
        <w:rPr>
          <w:rFonts w:cs="Arial"/>
        </w:rPr>
        <w:t xml:space="preserve"> </w:t>
      </w:r>
      <w:r w:rsidRPr="006827E4">
        <w:rPr>
          <w:rFonts w:cs="Arial"/>
        </w:rPr>
        <w:t xml:space="preserve">ha verificato che gli inventari </w:t>
      </w:r>
      <w:r w:rsidRPr="006827E4">
        <w:rPr>
          <w:rFonts w:cs="Arial"/>
          <w:b/>
          <w:bCs/>
          <w:i/>
          <w:iCs/>
        </w:rPr>
        <w:t>sono aggiornati</w:t>
      </w:r>
      <w:r w:rsidRPr="006827E4">
        <w:rPr>
          <w:rFonts w:cs="Arial"/>
        </w:rPr>
        <w:t xml:space="preserve"> con riferimento al 31/12/</w:t>
      </w:r>
      <w:r w:rsidR="00AA322C" w:rsidRPr="006827E4">
        <w:rPr>
          <w:rFonts w:cs="Arial"/>
        </w:rPr>
        <w:t>2021.</w:t>
      </w:r>
      <w:r w:rsidR="00AA322C" w:rsidRPr="004A7C41">
        <w:rPr>
          <w:rFonts w:cs="Arial"/>
          <w:i/>
          <w:iCs/>
          <w:color w:val="00B0F0"/>
        </w:rPr>
        <w:t xml:space="preserve"> </w:t>
      </w:r>
    </w:p>
    <w:p w14:paraId="6163BB55" w14:textId="77777777" w:rsidR="00FC7368" w:rsidRDefault="00BB38F4" w:rsidP="00BB38F4">
      <w:pPr>
        <w:numPr>
          <w:ilvl w:val="12"/>
          <w:numId w:val="0"/>
        </w:numPr>
        <w:rPr>
          <w:rFonts w:cs="Arial"/>
          <w:sz w:val="20"/>
        </w:rPr>
      </w:pPr>
      <w:r w:rsidRPr="00C424FC">
        <w:rPr>
          <w:rFonts w:cs="Arial"/>
          <w:sz w:val="20"/>
        </w:rPr>
        <w:t>La verifica degli elementi patrimoniali al 31/12/20</w:t>
      </w:r>
      <w:r w:rsidR="004D4705">
        <w:rPr>
          <w:rFonts w:cs="Arial"/>
          <w:sz w:val="20"/>
        </w:rPr>
        <w:t>2</w:t>
      </w:r>
      <w:r w:rsidR="00CE03EE">
        <w:rPr>
          <w:rFonts w:cs="Arial"/>
          <w:sz w:val="20"/>
        </w:rPr>
        <w:t>1</w:t>
      </w:r>
      <w:r w:rsidRPr="00C424FC">
        <w:rPr>
          <w:rFonts w:cs="Arial"/>
          <w:sz w:val="20"/>
        </w:rPr>
        <w:t xml:space="preserve"> ha evidenziato:</w:t>
      </w:r>
      <w:r w:rsidR="00FC7368">
        <w:rPr>
          <w:rFonts w:cs="Arial"/>
          <w:sz w:val="20"/>
        </w:rPr>
        <w:t xml:space="preserve"> </w:t>
      </w:r>
    </w:p>
    <w:p w14:paraId="4A16A8EF" w14:textId="77777777" w:rsidR="00BB38F4" w:rsidRPr="00C424FC" w:rsidRDefault="00BB38F4" w:rsidP="00BB38F4">
      <w:pPr>
        <w:tabs>
          <w:tab w:val="left" w:pos="0"/>
        </w:tabs>
        <w:suppressAutoHyphens/>
        <w:spacing w:before="240"/>
        <w:jc w:val="left"/>
        <w:rPr>
          <w:rFonts w:cs="Arial"/>
          <w:b/>
          <w:iCs/>
          <w:sz w:val="20"/>
          <w:u w:val="single"/>
        </w:rPr>
      </w:pPr>
      <w:r w:rsidRPr="00C424FC">
        <w:rPr>
          <w:rFonts w:cs="Arial"/>
          <w:b/>
          <w:iCs/>
          <w:sz w:val="20"/>
          <w:u w:val="single"/>
        </w:rPr>
        <w:t>ATTIVO</w:t>
      </w:r>
    </w:p>
    <w:p w14:paraId="625BB8BB" w14:textId="77777777" w:rsidR="00BB38F4" w:rsidRPr="00C424FC" w:rsidRDefault="00BB38F4" w:rsidP="00BB38F4">
      <w:pPr>
        <w:tabs>
          <w:tab w:val="left" w:pos="0"/>
        </w:tabs>
        <w:suppressAutoHyphens/>
        <w:spacing w:before="240"/>
        <w:jc w:val="left"/>
        <w:rPr>
          <w:rFonts w:cs="Arial"/>
          <w:i/>
          <w:iCs/>
          <w:sz w:val="20"/>
          <w:u w:val="single"/>
        </w:rPr>
      </w:pPr>
      <w:r w:rsidRPr="00C424FC">
        <w:rPr>
          <w:rFonts w:cs="Arial"/>
          <w:i/>
          <w:iCs/>
          <w:sz w:val="20"/>
          <w:u w:val="single"/>
        </w:rPr>
        <w:t xml:space="preserve">Immobilizzazioni </w:t>
      </w:r>
    </w:p>
    <w:p w14:paraId="73CACAF4" w14:textId="77777777" w:rsidR="00BB38F4" w:rsidRDefault="00BB38F4" w:rsidP="00BB38F4">
      <w:pPr>
        <w:numPr>
          <w:ilvl w:val="12"/>
          <w:numId w:val="0"/>
        </w:numPr>
        <w:tabs>
          <w:tab w:val="num" w:pos="360"/>
        </w:tabs>
        <w:rPr>
          <w:rFonts w:cs="Arial"/>
          <w:sz w:val="20"/>
        </w:rPr>
      </w:pPr>
      <w:r w:rsidRPr="00C424FC">
        <w:rPr>
          <w:rFonts w:cs="Arial"/>
          <w:sz w:val="20"/>
        </w:rPr>
        <w:t xml:space="preserve">Le immobilizzazioni iscritte nello stato patrimoniale sono state valutate in base ai criteri indicati nel punto 6.1 del principio contabile applicato </w:t>
      </w:r>
      <w:r w:rsidR="004D7C20">
        <w:rPr>
          <w:rFonts w:cs="Arial"/>
          <w:sz w:val="20"/>
        </w:rPr>
        <w:t>A</w:t>
      </w:r>
      <w:r w:rsidR="003060D9">
        <w:rPr>
          <w:rFonts w:cs="Arial"/>
          <w:sz w:val="20"/>
        </w:rPr>
        <w:t>ll.</w:t>
      </w:r>
      <w:r w:rsidRPr="00C424FC">
        <w:rPr>
          <w:rFonts w:cs="Arial"/>
          <w:sz w:val="20"/>
        </w:rPr>
        <w:t>4/3</w:t>
      </w:r>
      <w:r w:rsidR="00F954E4">
        <w:rPr>
          <w:rFonts w:cs="Arial"/>
          <w:sz w:val="20"/>
        </w:rPr>
        <w:t xml:space="preserve"> e</w:t>
      </w:r>
      <w:r w:rsidRPr="00C424FC">
        <w:rPr>
          <w:rFonts w:cs="Arial"/>
          <w:sz w:val="20"/>
        </w:rPr>
        <w:t xml:space="preserve"> i valori iscritti trovano corrispondenza con quanto riportato nell’inventario e nelle scritture contabili.</w:t>
      </w:r>
    </w:p>
    <w:p w14:paraId="45D8D77E" w14:textId="77777777" w:rsidR="00BB38F4" w:rsidRPr="00C424FC" w:rsidRDefault="00BB38F4" w:rsidP="00BB38F4">
      <w:pPr>
        <w:numPr>
          <w:ilvl w:val="12"/>
          <w:numId w:val="0"/>
        </w:numPr>
        <w:rPr>
          <w:rFonts w:cs="Arial"/>
          <w:sz w:val="20"/>
        </w:rPr>
      </w:pPr>
      <w:r w:rsidRPr="00C424FC">
        <w:rPr>
          <w:rFonts w:cs="Arial"/>
          <w:sz w:val="20"/>
        </w:rPr>
        <w:t xml:space="preserve">L’ente </w:t>
      </w:r>
      <w:r w:rsidRPr="00C52939">
        <w:rPr>
          <w:rFonts w:cs="Arial"/>
          <w:b/>
          <w:i/>
          <w:sz w:val="20"/>
        </w:rPr>
        <w:t xml:space="preserve">si è dotato </w:t>
      </w:r>
      <w:r w:rsidRPr="00C424FC">
        <w:rPr>
          <w:rFonts w:cs="Arial"/>
          <w:sz w:val="20"/>
        </w:rPr>
        <w:t xml:space="preserve">di idonee procedure contabili per la compilazione e la tenuta dell’inventario: </w:t>
      </w:r>
      <w:r w:rsidRPr="00C52939">
        <w:rPr>
          <w:rFonts w:cs="Arial"/>
          <w:b/>
          <w:i/>
          <w:sz w:val="20"/>
        </w:rPr>
        <w:t>esistono</w:t>
      </w:r>
      <w:r w:rsidRPr="00C424FC">
        <w:rPr>
          <w:rFonts w:cs="Arial"/>
          <w:sz w:val="20"/>
        </w:rPr>
        <w:t xml:space="preserve"> rilevazioni sistematiche ed aggiornate sullo stato della effettiva consistenza del patrimonio dell’ente.</w:t>
      </w:r>
      <w:r w:rsidR="006827E4">
        <w:rPr>
          <w:rFonts w:cs="Arial"/>
          <w:sz w:val="20"/>
        </w:rPr>
        <w:t xml:space="preserve"> Il tutto esternalizzato alla società </w:t>
      </w:r>
      <w:proofErr w:type="spellStart"/>
      <w:r w:rsidR="006827E4">
        <w:rPr>
          <w:rFonts w:cs="Arial"/>
          <w:sz w:val="20"/>
        </w:rPr>
        <w:t>Gies</w:t>
      </w:r>
      <w:proofErr w:type="spellEnd"/>
      <w:r w:rsidR="006827E4">
        <w:rPr>
          <w:rFonts w:cs="Arial"/>
          <w:sz w:val="20"/>
        </w:rPr>
        <w:t xml:space="preserve"> </w:t>
      </w:r>
      <w:proofErr w:type="spellStart"/>
      <w:r w:rsidR="006827E4">
        <w:rPr>
          <w:rFonts w:cs="Arial"/>
          <w:sz w:val="20"/>
        </w:rPr>
        <w:t>srl</w:t>
      </w:r>
      <w:proofErr w:type="spellEnd"/>
      <w:r w:rsidR="006827E4">
        <w:rPr>
          <w:rFonts w:cs="Arial"/>
          <w:sz w:val="20"/>
        </w:rPr>
        <w:t xml:space="preserve"> di San Marino.</w:t>
      </w:r>
    </w:p>
    <w:p w14:paraId="2ACFE97F" w14:textId="77777777" w:rsidR="00075ADD" w:rsidRDefault="00075ADD" w:rsidP="00BB38F4">
      <w:pPr>
        <w:tabs>
          <w:tab w:val="left" w:pos="0"/>
        </w:tabs>
        <w:suppressAutoHyphens/>
        <w:spacing w:before="120"/>
        <w:jc w:val="left"/>
        <w:rPr>
          <w:rFonts w:cs="Arial"/>
          <w:i/>
          <w:iCs/>
          <w:sz w:val="20"/>
          <w:u w:val="single"/>
        </w:rPr>
      </w:pPr>
    </w:p>
    <w:p w14:paraId="053D761F" w14:textId="77777777" w:rsidR="00BB38F4" w:rsidRPr="00C424FC" w:rsidRDefault="00BB38F4" w:rsidP="00BB38F4">
      <w:pPr>
        <w:tabs>
          <w:tab w:val="left" w:pos="0"/>
        </w:tabs>
        <w:suppressAutoHyphens/>
        <w:spacing w:before="120"/>
        <w:jc w:val="left"/>
        <w:rPr>
          <w:rFonts w:cs="Arial"/>
          <w:i/>
          <w:iCs/>
          <w:sz w:val="20"/>
          <w:u w:val="single"/>
        </w:rPr>
      </w:pPr>
      <w:r w:rsidRPr="00C424FC">
        <w:rPr>
          <w:rFonts w:cs="Arial"/>
          <w:i/>
          <w:iCs/>
          <w:sz w:val="20"/>
          <w:u w:val="single"/>
        </w:rPr>
        <w:t xml:space="preserve">Crediti </w:t>
      </w:r>
    </w:p>
    <w:p w14:paraId="21E93398" w14:textId="77777777" w:rsidR="0042590D" w:rsidRDefault="00BB38F4" w:rsidP="00BB38F4">
      <w:pPr>
        <w:pStyle w:val="Corpodeltesto3"/>
        <w:tabs>
          <w:tab w:val="left" w:pos="0"/>
        </w:tabs>
        <w:suppressAutoHyphens/>
        <w:rPr>
          <w:rFonts w:cs="Arial"/>
        </w:rPr>
      </w:pPr>
      <w:r w:rsidRPr="00C424FC">
        <w:rPr>
          <w:rFonts w:cs="Arial"/>
        </w:rPr>
        <w:t xml:space="preserve">È stata verificata la conciliazione tra residui attivi diversi da quelli di finanziamento e l’ammontare dei crediti di funzionamento, come indicato al punto 6.2b1 del principio contabile applicato </w:t>
      </w:r>
      <w:proofErr w:type="spellStart"/>
      <w:r w:rsidR="004D7C20">
        <w:rPr>
          <w:rFonts w:cs="Arial"/>
        </w:rPr>
        <w:t>all</w:t>
      </w:r>
      <w:proofErr w:type="spellEnd"/>
      <w:r w:rsidR="004D7C20">
        <w:rPr>
          <w:rFonts w:cs="Arial"/>
        </w:rPr>
        <w:t xml:space="preserve">. </w:t>
      </w:r>
      <w:r w:rsidRPr="00C424FC">
        <w:rPr>
          <w:rFonts w:cs="Arial"/>
        </w:rPr>
        <w:t>4/3</w:t>
      </w:r>
      <w:r w:rsidR="0042590D">
        <w:rPr>
          <w:rFonts w:cs="Arial"/>
        </w:rPr>
        <w:t>.</w:t>
      </w:r>
    </w:p>
    <w:p w14:paraId="0A6D07C4" w14:textId="77777777" w:rsidR="00BB38F4" w:rsidRDefault="001405E3" w:rsidP="00BB38F4">
      <w:pPr>
        <w:pStyle w:val="Corpodeltesto3"/>
        <w:tabs>
          <w:tab w:val="left" w:pos="0"/>
        </w:tabs>
        <w:suppressAutoHyphens/>
        <w:rPr>
          <w:rFonts w:cs="Arial"/>
        </w:rPr>
      </w:pPr>
      <w:r>
        <w:rPr>
          <w:rFonts w:cs="Arial"/>
        </w:rPr>
        <w:t>È</w:t>
      </w:r>
      <w:r w:rsidR="0042590D">
        <w:rPr>
          <w:rFonts w:cs="Arial"/>
        </w:rPr>
        <w:t xml:space="preserve"> st</w:t>
      </w:r>
      <w:r w:rsidR="00D040D4">
        <w:rPr>
          <w:rFonts w:cs="Arial"/>
        </w:rPr>
        <w:t xml:space="preserve">ato effettuato il confronto </w:t>
      </w:r>
      <w:r w:rsidR="00BB38F4" w:rsidRPr="00C424FC">
        <w:rPr>
          <w:rFonts w:cs="Arial"/>
        </w:rPr>
        <w:t>tra il fondo crediti di dubbia esigibilità e il fondo svalutazione crediti.</w:t>
      </w:r>
    </w:p>
    <w:p w14:paraId="13CFB0DD" w14:textId="6244F5D4" w:rsidR="009F77F1" w:rsidRPr="00C424FC" w:rsidRDefault="0006446F" w:rsidP="00BB38F4">
      <w:pPr>
        <w:pStyle w:val="Corpodeltesto3"/>
        <w:tabs>
          <w:tab w:val="left" w:pos="0"/>
        </w:tabs>
        <w:suppressAutoHyphens/>
        <w:rPr>
          <w:rFonts w:cs="Arial"/>
        </w:rPr>
      </w:pPr>
      <w:r>
        <w:rPr>
          <w:rFonts w:cs="Arial"/>
        </w:rPr>
        <w:lastRenderedPageBreak/>
        <w:pict w14:anchorId="6B4C1EC2">
          <v:shape id="_x0000_i1086" type="#_x0000_t75" style="width:474.75pt;height:147.75pt">
            <v:imagedata r:id="rId70" o:title=""/>
          </v:shape>
        </w:pict>
      </w:r>
    </w:p>
    <w:p w14:paraId="21C0CCC7" w14:textId="77777777" w:rsidR="00BB38F4" w:rsidRDefault="00BB38F4" w:rsidP="00BB38F4">
      <w:pPr>
        <w:pStyle w:val="Paragrafoelenco1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C424FC">
        <w:rPr>
          <w:rFonts w:ascii="Arial" w:hAnsi="Arial" w:cs="Arial"/>
          <w:sz w:val="20"/>
          <w:szCs w:val="20"/>
        </w:rPr>
        <w:t xml:space="preserve">In contabilità economico-patrimoniale, sono conservati anche i crediti stralciati dalla contabilità finanziaria e, in corrispondenza di questi ultimi, deve essere iscritto in contabilità economico-patrimoniale un fondo pari al loro ammontare, come indicato al punto 6.2b1 del principio contabile applicato </w:t>
      </w:r>
      <w:r w:rsidR="004D7C20">
        <w:rPr>
          <w:rFonts w:ascii="Arial" w:hAnsi="Arial" w:cs="Arial"/>
          <w:sz w:val="20"/>
          <w:szCs w:val="20"/>
        </w:rPr>
        <w:t>All.</w:t>
      </w:r>
      <w:r w:rsidRPr="00C424FC">
        <w:rPr>
          <w:rFonts w:ascii="Arial" w:hAnsi="Arial" w:cs="Arial"/>
          <w:sz w:val="20"/>
          <w:szCs w:val="20"/>
        </w:rPr>
        <w:t xml:space="preserve">4/3. </w:t>
      </w:r>
      <w:r>
        <w:rPr>
          <w:rFonts w:ascii="Arial" w:hAnsi="Arial" w:cs="Arial"/>
          <w:sz w:val="20"/>
          <w:szCs w:val="20"/>
        </w:rPr>
        <w:t xml:space="preserve">Tali crediti </w:t>
      </w:r>
      <w:r w:rsidRPr="00DC0D3C">
        <w:rPr>
          <w:rFonts w:ascii="Arial" w:hAnsi="Arial" w:cs="Arial"/>
          <w:b/>
          <w:i/>
          <w:sz w:val="20"/>
          <w:szCs w:val="20"/>
        </w:rPr>
        <w:t xml:space="preserve">risultano </w:t>
      </w:r>
      <w:r w:rsidRPr="005E33CC">
        <w:rPr>
          <w:rFonts w:ascii="Arial" w:hAnsi="Arial" w:cs="Arial"/>
          <w:sz w:val="20"/>
          <w:szCs w:val="20"/>
        </w:rPr>
        <w:t>negli elenchi allegati al rendiconto</w:t>
      </w:r>
      <w:r>
        <w:rPr>
          <w:rFonts w:ascii="Arial" w:hAnsi="Arial" w:cs="Arial"/>
          <w:sz w:val="20"/>
          <w:szCs w:val="20"/>
        </w:rPr>
        <w:t>.</w:t>
      </w:r>
    </w:p>
    <w:p w14:paraId="7C7CB47F" w14:textId="77777777" w:rsidR="006A0CBC" w:rsidRPr="00C73196" w:rsidRDefault="006A0CBC" w:rsidP="00BB38F4">
      <w:pPr>
        <w:widowControl/>
        <w:overflowPunct/>
        <w:autoSpaceDE/>
        <w:autoSpaceDN/>
        <w:adjustRightInd/>
        <w:spacing w:after="0"/>
        <w:textAlignment w:val="auto"/>
        <w:rPr>
          <w:rFonts w:cs="Arial"/>
          <w:color w:val="000000"/>
          <w:sz w:val="20"/>
        </w:rPr>
      </w:pPr>
      <w:r w:rsidRPr="00C73196">
        <w:rPr>
          <w:rFonts w:cs="Arial"/>
          <w:color w:val="000000"/>
          <w:sz w:val="20"/>
        </w:rPr>
        <w:t>L’Organo di revisione</w:t>
      </w:r>
      <w:r w:rsidR="00787365">
        <w:rPr>
          <w:rFonts w:cs="Arial"/>
          <w:color w:val="000000"/>
          <w:sz w:val="20"/>
        </w:rPr>
        <w:t xml:space="preserve"> </w:t>
      </w:r>
      <w:r w:rsidRPr="00C73196">
        <w:rPr>
          <w:rFonts w:cs="Arial"/>
          <w:color w:val="000000"/>
          <w:sz w:val="20"/>
        </w:rPr>
        <w:t xml:space="preserve">ha verificato la </w:t>
      </w:r>
      <w:r w:rsidR="00BB38F4" w:rsidRPr="00C73196">
        <w:rPr>
          <w:rFonts w:cs="Arial"/>
          <w:color w:val="000000"/>
          <w:sz w:val="20"/>
        </w:rPr>
        <w:t xml:space="preserve">conciliazione tra residui attivi </w:t>
      </w:r>
      <w:r w:rsidRPr="00C73196">
        <w:rPr>
          <w:rFonts w:cs="Arial"/>
          <w:color w:val="000000"/>
          <w:sz w:val="20"/>
        </w:rPr>
        <w:t xml:space="preserve">del conto del bilancio </w:t>
      </w:r>
      <w:r w:rsidR="00BB38F4" w:rsidRPr="00C73196">
        <w:rPr>
          <w:rFonts w:cs="Arial"/>
          <w:color w:val="000000"/>
          <w:sz w:val="20"/>
        </w:rPr>
        <w:t xml:space="preserve">e </w:t>
      </w:r>
      <w:r w:rsidRPr="00C73196">
        <w:rPr>
          <w:rFonts w:cs="Arial"/>
          <w:color w:val="000000"/>
          <w:sz w:val="20"/>
        </w:rPr>
        <w:t xml:space="preserve">i </w:t>
      </w:r>
      <w:r w:rsidR="00BB38F4" w:rsidRPr="00C73196">
        <w:rPr>
          <w:rFonts w:cs="Arial"/>
          <w:color w:val="000000"/>
          <w:sz w:val="20"/>
        </w:rPr>
        <w:t>crediti</w:t>
      </w:r>
      <w:r w:rsidRPr="00C73196">
        <w:rPr>
          <w:rFonts w:cs="Arial"/>
          <w:color w:val="000000"/>
          <w:sz w:val="20"/>
        </w:rPr>
        <w:t xml:space="preserve">. </w:t>
      </w:r>
    </w:p>
    <w:p w14:paraId="572573E8" w14:textId="77777777" w:rsidR="00BB38F4" w:rsidRDefault="00BB38F4" w:rsidP="00BB38F4">
      <w:pPr>
        <w:pStyle w:val="Paragrafoelenco1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2DC6A37" w14:textId="253FF893" w:rsidR="00BB38F4" w:rsidRDefault="0006446F" w:rsidP="00787365">
      <w:pPr>
        <w:pStyle w:val="Paragrafoelenco1"/>
        <w:spacing w:line="240" w:lineRule="auto"/>
        <w:ind w:left="0"/>
        <w:jc w:val="center"/>
        <w:rPr>
          <w:rFonts w:cs="Arial"/>
          <w:iCs/>
          <w:sz w:val="20"/>
        </w:rPr>
      </w:pPr>
      <w:r>
        <w:rPr>
          <w:rFonts w:ascii="Arial" w:hAnsi="Arial" w:cs="Arial"/>
          <w:sz w:val="20"/>
          <w:szCs w:val="20"/>
        </w:rPr>
        <w:pict w14:anchorId="7278F445">
          <v:shape id="_x0000_i1087" type="#_x0000_t75" style="width:462.75pt;height:117pt">
            <v:imagedata r:id="rId71" o:title=""/>
          </v:shape>
        </w:pict>
      </w:r>
    </w:p>
    <w:p w14:paraId="6CE39F23" w14:textId="77777777" w:rsidR="00BB38F4" w:rsidRPr="00C424FC" w:rsidRDefault="00BB38F4" w:rsidP="00BB38F4">
      <w:pPr>
        <w:tabs>
          <w:tab w:val="left" w:pos="0"/>
        </w:tabs>
        <w:suppressAutoHyphens/>
        <w:jc w:val="left"/>
        <w:rPr>
          <w:rFonts w:cs="Arial"/>
          <w:i/>
          <w:iCs/>
          <w:sz w:val="20"/>
          <w:u w:val="single"/>
        </w:rPr>
      </w:pPr>
      <w:r w:rsidRPr="00C424FC">
        <w:rPr>
          <w:rFonts w:cs="Arial"/>
          <w:i/>
          <w:iCs/>
          <w:sz w:val="20"/>
          <w:u w:val="single"/>
        </w:rPr>
        <w:t>Disponibilità liquide</w:t>
      </w:r>
    </w:p>
    <w:p w14:paraId="735CF5C7" w14:textId="77777777" w:rsidR="00BB38F4" w:rsidRPr="00C424FC" w:rsidRDefault="00BB38F4" w:rsidP="00BB38F4">
      <w:pPr>
        <w:pStyle w:val="Corpodeltesto3"/>
        <w:tabs>
          <w:tab w:val="left" w:pos="0"/>
        </w:tabs>
        <w:suppressAutoHyphens/>
        <w:rPr>
          <w:rFonts w:cs="Arial"/>
        </w:rPr>
      </w:pPr>
      <w:r w:rsidRPr="00C424FC">
        <w:rPr>
          <w:rFonts w:cs="Arial"/>
        </w:rPr>
        <w:t>È stata verificata la corrispondenza del saldo patrimoniale al 31/12/20</w:t>
      </w:r>
      <w:r w:rsidR="004D4705">
        <w:rPr>
          <w:rFonts w:cs="Arial"/>
        </w:rPr>
        <w:t>2</w:t>
      </w:r>
      <w:r w:rsidR="0092456D">
        <w:rPr>
          <w:rFonts w:cs="Arial"/>
        </w:rPr>
        <w:t>1</w:t>
      </w:r>
      <w:r w:rsidRPr="00C424FC">
        <w:rPr>
          <w:rFonts w:cs="Arial"/>
        </w:rPr>
        <w:t xml:space="preserve"> delle disponibilità liquide con le risultanze del conto del tesoriere, degli altri depositi bancari e postali.</w:t>
      </w:r>
    </w:p>
    <w:p w14:paraId="504DBB11" w14:textId="77777777" w:rsidR="00BB38F4" w:rsidRDefault="00BB38F4" w:rsidP="00BB38F4">
      <w:pPr>
        <w:pStyle w:val="Corpodeltesto3"/>
        <w:tabs>
          <w:tab w:val="left" w:pos="0"/>
        </w:tabs>
        <w:suppressAutoHyphens/>
        <w:rPr>
          <w:rFonts w:cs="Arial"/>
          <w:b/>
          <w:u w:val="single"/>
        </w:rPr>
      </w:pPr>
    </w:p>
    <w:p w14:paraId="510E6B0B" w14:textId="77777777" w:rsidR="00EC1F89" w:rsidRPr="00C424FC" w:rsidRDefault="00EC1F89" w:rsidP="00BB38F4">
      <w:pPr>
        <w:pStyle w:val="Corpodeltesto3"/>
        <w:tabs>
          <w:tab w:val="left" w:pos="0"/>
        </w:tabs>
        <w:suppressAutoHyphens/>
        <w:rPr>
          <w:rFonts w:cs="Arial"/>
          <w:b/>
          <w:u w:val="single"/>
        </w:rPr>
      </w:pPr>
    </w:p>
    <w:p w14:paraId="312D661B" w14:textId="77777777" w:rsidR="00BB38F4" w:rsidRPr="00C424FC" w:rsidRDefault="00BB38F4" w:rsidP="00BB38F4">
      <w:pPr>
        <w:pStyle w:val="Corpodeltesto3"/>
        <w:tabs>
          <w:tab w:val="left" w:pos="0"/>
        </w:tabs>
        <w:suppressAutoHyphens/>
        <w:rPr>
          <w:rFonts w:cs="Arial"/>
          <w:b/>
          <w:u w:val="single"/>
        </w:rPr>
      </w:pPr>
      <w:r w:rsidRPr="00C424FC">
        <w:rPr>
          <w:rFonts w:cs="Arial"/>
          <w:b/>
          <w:u w:val="single"/>
        </w:rPr>
        <w:t>PASSIVO</w:t>
      </w:r>
    </w:p>
    <w:p w14:paraId="35B2DCDF" w14:textId="77777777" w:rsidR="00BB38F4" w:rsidRPr="00C424FC" w:rsidRDefault="00BB38F4" w:rsidP="00BB38F4">
      <w:pPr>
        <w:tabs>
          <w:tab w:val="left" w:pos="0"/>
        </w:tabs>
        <w:suppressAutoHyphens/>
        <w:jc w:val="left"/>
        <w:rPr>
          <w:rFonts w:cs="Arial"/>
          <w:i/>
          <w:iCs/>
          <w:sz w:val="20"/>
          <w:u w:val="single"/>
        </w:rPr>
      </w:pPr>
      <w:r w:rsidRPr="00C424FC">
        <w:rPr>
          <w:rFonts w:cs="Arial"/>
          <w:i/>
          <w:iCs/>
          <w:sz w:val="20"/>
          <w:u w:val="single"/>
        </w:rPr>
        <w:t>Patrimonio netto</w:t>
      </w:r>
    </w:p>
    <w:p w14:paraId="29D0204B" w14:textId="77777777" w:rsidR="002009E9" w:rsidRDefault="002009E9" w:rsidP="000D6C74">
      <w:pPr>
        <w:pStyle w:val="Corpodeltesto3"/>
        <w:jc w:val="center"/>
        <w:rPr>
          <w:rFonts w:cs="Arial"/>
          <w:i/>
          <w:iCs/>
        </w:rPr>
      </w:pPr>
    </w:p>
    <w:p w14:paraId="3073A973" w14:textId="4F97574B" w:rsidR="000D6C74" w:rsidRPr="001C5CE3" w:rsidRDefault="0006446F" w:rsidP="000D6C74">
      <w:pPr>
        <w:pStyle w:val="Corpodeltesto3"/>
        <w:jc w:val="center"/>
        <w:rPr>
          <w:rFonts w:cs="Arial"/>
          <w:i/>
          <w:iCs/>
        </w:rPr>
      </w:pPr>
      <w:r>
        <w:rPr>
          <w:rFonts w:cs="Arial"/>
          <w:i/>
          <w:iCs/>
        </w:rPr>
        <w:pict w14:anchorId="683B8CD9">
          <v:shape id="_x0000_i1088" type="#_x0000_t75" style="width:487.5pt;height:180.75pt">
            <v:imagedata r:id="rId72" o:title=""/>
          </v:shape>
        </w:pict>
      </w:r>
    </w:p>
    <w:p w14:paraId="625992E0" w14:textId="77777777" w:rsidR="00667A45" w:rsidRDefault="00667A45" w:rsidP="00BB38F4">
      <w:pPr>
        <w:tabs>
          <w:tab w:val="left" w:pos="0"/>
        </w:tabs>
        <w:suppressAutoHyphens/>
        <w:rPr>
          <w:rFonts w:cs="Arial"/>
          <w:sz w:val="20"/>
        </w:rPr>
      </w:pPr>
    </w:p>
    <w:p w14:paraId="26AF481E" w14:textId="77777777" w:rsidR="00667A45" w:rsidRDefault="00667A45" w:rsidP="00BB38F4">
      <w:pPr>
        <w:tabs>
          <w:tab w:val="left" w:pos="0"/>
        </w:tabs>
        <w:suppressAutoHyphens/>
        <w:rPr>
          <w:rFonts w:cs="Arial"/>
          <w:sz w:val="20"/>
        </w:rPr>
      </w:pPr>
    </w:p>
    <w:p w14:paraId="60387033" w14:textId="2D6E7CD8" w:rsidR="00BB38F4" w:rsidRPr="00787365" w:rsidRDefault="00BB38F4" w:rsidP="00BB38F4">
      <w:pPr>
        <w:tabs>
          <w:tab w:val="left" w:pos="0"/>
        </w:tabs>
        <w:suppressAutoHyphens/>
        <w:rPr>
          <w:rFonts w:cs="Arial"/>
          <w:sz w:val="20"/>
        </w:rPr>
      </w:pPr>
      <w:r w:rsidRPr="00787365">
        <w:rPr>
          <w:rFonts w:cs="Arial"/>
          <w:sz w:val="20"/>
        </w:rPr>
        <w:lastRenderedPageBreak/>
        <w:t>L’</w:t>
      </w:r>
      <w:r w:rsidR="001478C7" w:rsidRPr="00787365">
        <w:rPr>
          <w:rFonts w:cs="Arial"/>
          <w:sz w:val="20"/>
        </w:rPr>
        <w:t>O</w:t>
      </w:r>
      <w:r w:rsidRPr="00787365">
        <w:rPr>
          <w:rFonts w:cs="Arial"/>
          <w:sz w:val="20"/>
        </w:rPr>
        <w:t xml:space="preserve">rgano </w:t>
      </w:r>
      <w:r w:rsidR="006A0CBC" w:rsidRPr="00787365">
        <w:rPr>
          <w:rFonts w:cs="Arial"/>
          <w:sz w:val="20"/>
        </w:rPr>
        <w:t>di revisione</w:t>
      </w:r>
      <w:r w:rsidR="00C75E8F" w:rsidRPr="00787365">
        <w:rPr>
          <w:rFonts w:cs="Arial"/>
          <w:sz w:val="20"/>
        </w:rPr>
        <w:t xml:space="preserve"> </w:t>
      </w:r>
      <w:r w:rsidR="006A0CBC" w:rsidRPr="00787365">
        <w:rPr>
          <w:rFonts w:cs="Arial"/>
          <w:sz w:val="20"/>
        </w:rPr>
        <w:t xml:space="preserve">prende atto che </w:t>
      </w:r>
      <w:r w:rsidR="006D0804">
        <w:rPr>
          <w:rFonts w:cs="Arial"/>
          <w:sz w:val="20"/>
        </w:rPr>
        <w:t>il Presidente</w:t>
      </w:r>
      <w:r w:rsidR="006A0CBC" w:rsidRPr="00787365">
        <w:rPr>
          <w:rFonts w:cs="Arial"/>
          <w:sz w:val="20"/>
        </w:rPr>
        <w:t xml:space="preserve"> propone</w:t>
      </w:r>
      <w:r w:rsidRPr="00787365">
        <w:rPr>
          <w:rFonts w:cs="Arial"/>
          <w:sz w:val="20"/>
        </w:rPr>
        <w:t xml:space="preserve"> al Consiglio di destinare il risultato economico positivo dell’esercizio</w:t>
      </w:r>
      <w:r w:rsidR="00033631" w:rsidRPr="00787365">
        <w:rPr>
          <w:rFonts w:cs="Arial"/>
          <w:sz w:val="20"/>
        </w:rPr>
        <w:t xml:space="preserve"> che emerge dal conto economico</w:t>
      </w:r>
      <w:r w:rsidRPr="00787365">
        <w:rPr>
          <w:rFonts w:cs="Arial"/>
          <w:sz w:val="20"/>
        </w:rPr>
        <w:t xml:space="preserve"> a:</w:t>
      </w:r>
    </w:p>
    <w:p w14:paraId="7035430B" w14:textId="77777777" w:rsidR="003F272D" w:rsidRPr="00787365" w:rsidRDefault="003F272D" w:rsidP="00BB38F4">
      <w:pPr>
        <w:tabs>
          <w:tab w:val="left" w:pos="0"/>
        </w:tabs>
        <w:suppressAutoHyphens/>
        <w:rPr>
          <w:rFonts w:cs="Arial"/>
          <w:sz w:val="20"/>
        </w:rPr>
      </w:pPr>
    </w:p>
    <w:p w14:paraId="4659FA20" w14:textId="2BB1F2C4" w:rsidR="00EE358D" w:rsidRPr="00852787" w:rsidRDefault="0006446F" w:rsidP="00B6152B">
      <w:pPr>
        <w:tabs>
          <w:tab w:val="left" w:pos="0"/>
        </w:tabs>
        <w:suppressAutoHyphens/>
        <w:jc w:val="center"/>
        <w:rPr>
          <w:rFonts w:cs="Arial"/>
          <w:i/>
          <w:iCs/>
          <w:noProof/>
          <w:szCs w:val="22"/>
          <w:highlight w:val="yellow"/>
          <w:u w:val="single"/>
        </w:rPr>
      </w:pPr>
      <w:r>
        <w:rPr>
          <w:rFonts w:cs="Arial"/>
          <w:i/>
          <w:iCs/>
          <w:noProof/>
          <w:szCs w:val="22"/>
          <w:u w:val="single"/>
        </w:rPr>
        <w:pict w14:anchorId="3B0E391D">
          <v:shape id="_x0000_i1089" type="#_x0000_t75" style="width:411pt;height:88.5pt">
            <v:imagedata r:id="rId73" o:title=""/>
          </v:shape>
        </w:pict>
      </w:r>
    </w:p>
    <w:p w14:paraId="04DD84A8" w14:textId="77777777" w:rsidR="00BB38F4" w:rsidRPr="00EE7672" w:rsidRDefault="00BB38F4" w:rsidP="00BB38F4">
      <w:pPr>
        <w:tabs>
          <w:tab w:val="left" w:pos="0"/>
        </w:tabs>
        <w:suppressAutoHyphens/>
        <w:rPr>
          <w:rFonts w:cs="Arial"/>
          <w:sz w:val="20"/>
        </w:rPr>
      </w:pPr>
      <w:r w:rsidRPr="00C424FC">
        <w:rPr>
          <w:rFonts w:cs="Arial"/>
          <w:i/>
          <w:iCs/>
          <w:sz w:val="20"/>
          <w:u w:val="single"/>
        </w:rPr>
        <w:t xml:space="preserve">Debiti </w:t>
      </w:r>
    </w:p>
    <w:p w14:paraId="4136CB24" w14:textId="77777777" w:rsidR="00BB38F4" w:rsidRPr="001405E3" w:rsidRDefault="00BB38F4" w:rsidP="00BB38F4">
      <w:pPr>
        <w:pStyle w:val="Corpodeltesto3"/>
        <w:tabs>
          <w:tab w:val="left" w:pos="0"/>
        </w:tabs>
        <w:suppressAutoHyphens/>
        <w:rPr>
          <w:rFonts w:cs="Arial"/>
          <w:bCs/>
          <w:i/>
          <w:iCs/>
        </w:rPr>
      </w:pPr>
      <w:r w:rsidRPr="00C424FC">
        <w:rPr>
          <w:rFonts w:cs="Arial"/>
        </w:rPr>
        <w:t>Per i debiti da finanziamento è stata verificata la corrispondenza tra saldo patrimoniale al 31/12/20</w:t>
      </w:r>
      <w:r w:rsidR="0022777F">
        <w:rPr>
          <w:rFonts w:cs="Arial"/>
        </w:rPr>
        <w:t>2</w:t>
      </w:r>
      <w:r w:rsidR="00D6454B">
        <w:rPr>
          <w:rFonts w:cs="Arial"/>
        </w:rPr>
        <w:t>1</w:t>
      </w:r>
      <w:r w:rsidRPr="00C424FC">
        <w:rPr>
          <w:rFonts w:cs="Arial"/>
        </w:rPr>
        <w:t xml:space="preserve"> con i debiti residui in </w:t>
      </w:r>
      <w:r w:rsidR="00EE7672">
        <w:rPr>
          <w:rFonts w:cs="Arial"/>
        </w:rPr>
        <w:t>pa</w:t>
      </w:r>
      <w:r w:rsidRPr="00C424FC">
        <w:rPr>
          <w:rFonts w:cs="Arial"/>
        </w:rPr>
        <w:t>rte capitale dei prestiti in essere</w:t>
      </w:r>
      <w:r w:rsidR="001405E3">
        <w:rPr>
          <w:rFonts w:cs="Arial"/>
        </w:rPr>
        <w:t>.</w:t>
      </w:r>
    </w:p>
    <w:p w14:paraId="6E1C0110" w14:textId="77777777" w:rsidR="00BB38F4" w:rsidRPr="00C424FC" w:rsidRDefault="00BB38F4" w:rsidP="00BB38F4">
      <w:pPr>
        <w:tabs>
          <w:tab w:val="left" w:pos="0"/>
        </w:tabs>
        <w:suppressAutoHyphens/>
        <w:rPr>
          <w:rFonts w:cs="Arial"/>
          <w:iCs/>
          <w:sz w:val="20"/>
        </w:rPr>
      </w:pPr>
      <w:r w:rsidRPr="00C424FC">
        <w:rPr>
          <w:rFonts w:cs="Arial"/>
          <w:iCs/>
          <w:sz w:val="20"/>
        </w:rPr>
        <w:t xml:space="preserve">Per gli altri debiti è stata verificata la conciliazione con i residui passivi diversi da quelli di finanziamento. </w:t>
      </w:r>
    </w:p>
    <w:p w14:paraId="4361AC9D" w14:textId="77777777" w:rsidR="00BB38F4" w:rsidRDefault="00BB38F4" w:rsidP="00BB38F4">
      <w:pPr>
        <w:tabs>
          <w:tab w:val="left" w:pos="0"/>
        </w:tabs>
        <w:suppressAutoHyphens/>
        <w:rPr>
          <w:rFonts w:cs="Arial"/>
          <w:i/>
          <w:iCs/>
          <w:sz w:val="20"/>
          <w:u w:val="single"/>
        </w:rPr>
      </w:pPr>
      <w:r>
        <w:rPr>
          <w:rFonts w:cs="Arial"/>
          <w:i/>
          <w:iCs/>
          <w:sz w:val="20"/>
          <w:u w:val="single"/>
        </w:rPr>
        <w:t>La conciliazione tra residui passivi e debiti è data dalla seguente relazione:</w:t>
      </w:r>
    </w:p>
    <w:p w14:paraId="1527C8CC" w14:textId="516BAE8F" w:rsidR="00B43DCF" w:rsidRDefault="0006446F" w:rsidP="00A02336">
      <w:pPr>
        <w:tabs>
          <w:tab w:val="left" w:pos="0"/>
        </w:tabs>
        <w:suppressAutoHyphens/>
        <w:jc w:val="center"/>
        <w:rPr>
          <w:rFonts w:cs="Arial"/>
          <w:i/>
          <w:iCs/>
          <w:sz w:val="20"/>
          <w:u w:val="single"/>
        </w:rPr>
      </w:pPr>
      <w:r>
        <w:rPr>
          <w:rFonts w:ascii="Calibri" w:eastAsia="Calibri" w:hAnsi="Calibri" w:cs="Calibri"/>
          <w:noProof/>
          <w:color w:val="000000"/>
          <w:szCs w:val="22"/>
          <w:lang w:eastAsia="en-US"/>
        </w:rPr>
        <w:pict w14:anchorId="4460D22C">
          <v:shape id="_x0000_i1090" type="#_x0000_t75" style="width:462.75pt;height:145.5pt">
            <v:imagedata r:id="rId74" o:title=""/>
          </v:shape>
        </w:pict>
      </w:r>
    </w:p>
    <w:p w14:paraId="324EF1B5" w14:textId="77777777" w:rsidR="00BB38F4" w:rsidRPr="00C424FC" w:rsidRDefault="00BB38F4" w:rsidP="00BB38F4">
      <w:pPr>
        <w:tabs>
          <w:tab w:val="left" w:pos="0"/>
        </w:tabs>
        <w:suppressAutoHyphens/>
        <w:rPr>
          <w:rFonts w:cs="Arial"/>
          <w:i/>
          <w:iCs/>
          <w:sz w:val="20"/>
          <w:u w:val="single"/>
        </w:rPr>
      </w:pPr>
      <w:r w:rsidRPr="00C424FC">
        <w:rPr>
          <w:rFonts w:cs="Arial"/>
          <w:i/>
          <w:iCs/>
          <w:sz w:val="20"/>
          <w:u w:val="single"/>
        </w:rPr>
        <w:t xml:space="preserve">Ratei, risconti e contributi agli investimenti </w:t>
      </w:r>
    </w:p>
    <w:p w14:paraId="199B7E0E" w14:textId="77777777" w:rsidR="00BB38F4" w:rsidRDefault="00BB38F4" w:rsidP="00BB38F4">
      <w:pPr>
        <w:pStyle w:val="Corpodeltesto3"/>
        <w:tabs>
          <w:tab w:val="left" w:pos="0"/>
        </w:tabs>
        <w:suppressAutoHyphens/>
        <w:rPr>
          <w:rFonts w:cs="Arial"/>
        </w:rPr>
      </w:pPr>
      <w:r w:rsidRPr="00C424FC">
        <w:rPr>
          <w:rFonts w:cs="Arial"/>
        </w:rPr>
        <w:t>Le somme iscritte sono state calcolate nel rispetto del punto 6.4.d. del principio contabile applicato 4/3.</w:t>
      </w:r>
    </w:p>
    <w:p w14:paraId="7D3F95A1" w14:textId="77777777" w:rsidR="00971EBC" w:rsidRPr="00C424FC" w:rsidRDefault="009C11A4" w:rsidP="00971EBC">
      <w:pPr>
        <w:rPr>
          <w:rFonts w:cs="Arial"/>
          <w:sz w:val="20"/>
        </w:rPr>
      </w:pPr>
      <w:r>
        <w:rPr>
          <w:rFonts w:cs="Arial"/>
          <w:iCs/>
          <w:szCs w:val="22"/>
        </w:rPr>
        <w:tab/>
      </w:r>
    </w:p>
    <w:p w14:paraId="0B5C4AAF" w14:textId="77777777" w:rsidR="00971EBC" w:rsidRPr="00C424FC" w:rsidRDefault="00971EBC" w:rsidP="00971EBC">
      <w:pPr>
        <w:pStyle w:val="Titolo1"/>
        <w:shd w:val="clear" w:color="auto" w:fill="D6E3BC"/>
      </w:pPr>
      <w:bookmarkStart w:id="49" w:name="_Toc379377485"/>
      <w:bookmarkStart w:id="50" w:name="_Toc106350938"/>
      <w:r w:rsidRPr="00C424FC">
        <w:t>CONTO ECONOMICO</w:t>
      </w:r>
      <w:bookmarkEnd w:id="49"/>
      <w:bookmarkEnd w:id="50"/>
    </w:p>
    <w:p w14:paraId="6EA9E587" w14:textId="77777777" w:rsidR="00971EBC" w:rsidRPr="00C424FC" w:rsidRDefault="00971EBC" w:rsidP="00971EBC">
      <w:pPr>
        <w:pStyle w:val="Corpodeltesto3"/>
        <w:numPr>
          <w:ilvl w:val="12"/>
          <w:numId w:val="0"/>
        </w:numPr>
        <w:rPr>
          <w:rFonts w:cs="Arial"/>
        </w:rPr>
      </w:pPr>
      <w:r w:rsidRPr="00C424FC">
        <w:rPr>
          <w:rFonts w:cs="Arial"/>
        </w:rPr>
        <w:t>Nel conto economico della gestione sono rilevati i componenti positivi e negativi secondo criteri di competenza economica così sintetizzati:</w:t>
      </w:r>
    </w:p>
    <w:p w14:paraId="06D7509A" w14:textId="77777777" w:rsidR="00971EBC" w:rsidRPr="00C424FC" w:rsidRDefault="0006446F" w:rsidP="00AD1DE0">
      <w:pPr>
        <w:pStyle w:val="Corpodeltesto3"/>
        <w:numPr>
          <w:ilvl w:val="12"/>
          <w:numId w:val="0"/>
        </w:numPr>
        <w:jc w:val="center"/>
        <w:rPr>
          <w:rFonts w:cs="Arial"/>
        </w:rPr>
      </w:pPr>
      <w:r>
        <w:lastRenderedPageBreak/>
        <w:pict w14:anchorId="76AB3431">
          <v:shape id="_x0000_i1091" type="#_x0000_t75" style="width:460.5pt;height:305.25pt">
            <v:imagedata r:id="rId75" o:title=""/>
          </v:shape>
        </w:pict>
      </w:r>
    </w:p>
    <w:p w14:paraId="0D3BCE6F" w14:textId="77777777" w:rsidR="00971EBC" w:rsidRPr="00C424FC" w:rsidRDefault="00971EBC" w:rsidP="00971EBC">
      <w:pPr>
        <w:pStyle w:val="Corpodeltesto3"/>
        <w:numPr>
          <w:ilvl w:val="12"/>
          <w:numId w:val="0"/>
        </w:numPr>
        <w:rPr>
          <w:rFonts w:cs="Arial"/>
        </w:rPr>
      </w:pPr>
      <w:r w:rsidRPr="00C424FC">
        <w:rPr>
          <w:rFonts w:cs="Arial"/>
        </w:rPr>
        <w:t>Il conto economico è stato formato sulla base del sistema contabile concomitante integrato con la contabilità finanziaria</w:t>
      </w:r>
      <w:r>
        <w:rPr>
          <w:rFonts w:cs="Arial"/>
        </w:rPr>
        <w:t xml:space="preserve"> (attraverso la matrice di correlazione di </w:t>
      </w:r>
      <w:proofErr w:type="spellStart"/>
      <w:r>
        <w:rPr>
          <w:rFonts w:cs="Arial"/>
        </w:rPr>
        <w:t>Arconet</w:t>
      </w:r>
      <w:proofErr w:type="spellEnd"/>
      <w:r>
        <w:rPr>
          <w:rFonts w:cs="Arial"/>
        </w:rPr>
        <w:t>)</w:t>
      </w:r>
      <w:r w:rsidRPr="00C424FC">
        <w:rPr>
          <w:rFonts w:cs="Arial"/>
        </w:rPr>
        <w:t xml:space="preserve"> e con la rilevazione, con la tecnica della partita doppia delle scritture di assestamento e rettifica.</w:t>
      </w:r>
    </w:p>
    <w:p w14:paraId="4A6B2B6D" w14:textId="77777777" w:rsidR="00971EBC" w:rsidRPr="00C424FC" w:rsidRDefault="00971EBC" w:rsidP="004223A4">
      <w:pPr>
        <w:rPr>
          <w:rFonts w:cs="Arial"/>
          <w:sz w:val="20"/>
        </w:rPr>
      </w:pPr>
      <w:r w:rsidRPr="00C424FC">
        <w:rPr>
          <w:rFonts w:cs="Arial"/>
          <w:bCs/>
          <w:sz w:val="20"/>
        </w:rPr>
        <w:t>Nella predisposizione del conto economico sono stati rispettati i principi di competenza economica ed in particolare i criteri di valutazione e classificazione indicati nei punti da 4.1 a 4.36, del principio contabile applicato n.4/3</w:t>
      </w:r>
      <w:r w:rsidRPr="00C424FC">
        <w:rPr>
          <w:rFonts w:cs="Arial"/>
          <w:sz w:val="20"/>
        </w:rPr>
        <w:t>.</w:t>
      </w:r>
    </w:p>
    <w:p w14:paraId="0C6DC9CB" w14:textId="77777777" w:rsidR="00971EBC" w:rsidRPr="00C424FC" w:rsidRDefault="00930D4F" w:rsidP="004223A4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>Il</w:t>
      </w:r>
      <w:r w:rsidR="00971EBC" w:rsidRPr="00C424FC">
        <w:rPr>
          <w:rFonts w:cs="Arial"/>
          <w:sz w:val="20"/>
        </w:rPr>
        <w:t xml:space="preserve"> risultato economico conseguito nel 20</w:t>
      </w:r>
      <w:r w:rsidR="00971EBC">
        <w:rPr>
          <w:rFonts w:cs="Arial"/>
          <w:sz w:val="20"/>
        </w:rPr>
        <w:t>2</w:t>
      </w:r>
      <w:r w:rsidR="00D80CAA">
        <w:rPr>
          <w:rFonts w:cs="Arial"/>
          <w:sz w:val="20"/>
        </w:rPr>
        <w:t>1</w:t>
      </w:r>
      <w:r w:rsidR="00971EBC" w:rsidRPr="00C424FC">
        <w:rPr>
          <w:rFonts w:cs="Arial"/>
          <w:sz w:val="20"/>
        </w:rPr>
        <w:t xml:space="preserve"> </w:t>
      </w:r>
      <w:r>
        <w:rPr>
          <w:rFonts w:cs="Arial"/>
          <w:sz w:val="20"/>
        </w:rPr>
        <w:t>ammonta ad € 17.340.993,77 a fronte di un risultato conseguito nel 2020 di € 13.581.369,38.</w:t>
      </w:r>
    </w:p>
    <w:p w14:paraId="6AE33860" w14:textId="078F4FC7" w:rsidR="00AC773E" w:rsidRDefault="00AC773E" w:rsidP="004223A4">
      <w:pPr>
        <w:numPr>
          <w:ilvl w:val="12"/>
          <w:numId w:val="0"/>
        </w:numPr>
        <w:rPr>
          <w:rFonts w:cs="Arial"/>
          <w:sz w:val="20"/>
        </w:rPr>
      </w:pPr>
      <w:r>
        <w:rPr>
          <w:rFonts w:cs="Arial"/>
          <w:sz w:val="20"/>
        </w:rPr>
        <w:t xml:space="preserve">Il risultato della gestione conseguito nel 2021 ammonta ad € 16.316.221,50 a fronte di un risultato conseguito nel 2020 di € 18.306.510,92 pertanto il Collegio rileva una riduzione pari ad </w:t>
      </w:r>
      <w:r w:rsidR="004223A4">
        <w:rPr>
          <w:rFonts w:cs="Arial"/>
          <w:sz w:val="20"/>
        </w:rPr>
        <w:t xml:space="preserve">€ </w:t>
      </w:r>
      <w:r>
        <w:rPr>
          <w:rFonts w:cs="Arial"/>
          <w:sz w:val="20"/>
        </w:rPr>
        <w:t>1.990.</w:t>
      </w:r>
      <w:r w:rsidR="004223A4">
        <w:rPr>
          <w:rFonts w:cs="Arial"/>
          <w:sz w:val="20"/>
        </w:rPr>
        <w:t>289,42.</w:t>
      </w:r>
    </w:p>
    <w:p w14:paraId="29F6AD98" w14:textId="4490803E" w:rsidR="00971EBC" w:rsidRDefault="00971EBC" w:rsidP="004223A4">
      <w:pPr>
        <w:numPr>
          <w:ilvl w:val="12"/>
          <w:numId w:val="0"/>
        </w:numPr>
        <w:rPr>
          <w:rFonts w:cs="Arial"/>
          <w:sz w:val="20"/>
        </w:rPr>
      </w:pPr>
      <w:r w:rsidRPr="00C424FC">
        <w:rPr>
          <w:rFonts w:cs="Arial"/>
          <w:sz w:val="20"/>
        </w:rPr>
        <w:t xml:space="preserve">Il risultato economico depurato della parte straordinaria (area E), presenta un saldo di </w:t>
      </w:r>
      <w:proofErr w:type="gramStart"/>
      <w:r w:rsidRPr="00C424FC">
        <w:rPr>
          <w:rFonts w:cs="Arial"/>
          <w:sz w:val="20"/>
        </w:rPr>
        <w:t>Euro</w:t>
      </w:r>
      <w:proofErr w:type="gramEnd"/>
      <w:r w:rsidRPr="00C424FC">
        <w:rPr>
          <w:rFonts w:cs="Arial"/>
          <w:sz w:val="20"/>
        </w:rPr>
        <w:t xml:space="preserve"> </w:t>
      </w:r>
      <w:r w:rsidR="009255DB">
        <w:rPr>
          <w:rFonts w:cs="Arial"/>
          <w:sz w:val="20"/>
        </w:rPr>
        <w:t>9.037.812,88.</w:t>
      </w:r>
    </w:p>
    <w:p w14:paraId="776E574A" w14:textId="77777777" w:rsidR="00971EBC" w:rsidRPr="00C424FC" w:rsidRDefault="00971EBC" w:rsidP="004223A4">
      <w:pPr>
        <w:pStyle w:val="Testocommento"/>
        <w:numPr>
          <w:ilvl w:val="12"/>
          <w:numId w:val="0"/>
        </w:numPr>
        <w:spacing w:after="0"/>
        <w:rPr>
          <w:rFonts w:cs="Arial"/>
        </w:rPr>
      </w:pPr>
      <w:r w:rsidRPr="00C424FC">
        <w:rPr>
          <w:rFonts w:cs="Arial"/>
        </w:rPr>
        <w:t>Le quote di ammortamento sono state determinate sulla base dei coefficienti indicati al punto 4.18 del principio contabile applicato 4/3</w:t>
      </w:r>
      <w:r w:rsidR="000B4C55">
        <w:rPr>
          <w:rFonts w:cs="Arial"/>
        </w:rPr>
        <w:t>.</w:t>
      </w:r>
    </w:p>
    <w:p w14:paraId="5F179F20" w14:textId="77777777" w:rsidR="00971EBC" w:rsidRPr="00C424FC" w:rsidRDefault="00971EBC" w:rsidP="004223A4">
      <w:pPr>
        <w:pStyle w:val="Testocommento"/>
        <w:numPr>
          <w:ilvl w:val="12"/>
          <w:numId w:val="0"/>
        </w:numPr>
        <w:spacing w:after="0"/>
        <w:rPr>
          <w:rFonts w:cs="Arial"/>
        </w:rPr>
      </w:pPr>
      <w:r w:rsidRPr="00C424FC">
        <w:rPr>
          <w:rFonts w:cs="Arial"/>
        </w:rPr>
        <w:t>Le quote d’ammortamento sono rilevate nel registro dei beni ammortizzabili (o schede equivalenti);</w:t>
      </w:r>
    </w:p>
    <w:p w14:paraId="28408889" w14:textId="77777777" w:rsidR="00971EBC" w:rsidRPr="00C424FC" w:rsidRDefault="00971EBC" w:rsidP="00971EBC">
      <w:pPr>
        <w:pStyle w:val="Testocommento"/>
        <w:numPr>
          <w:ilvl w:val="12"/>
          <w:numId w:val="0"/>
        </w:numPr>
        <w:rPr>
          <w:rFonts w:cs="Arial"/>
        </w:rPr>
      </w:pPr>
      <w:r w:rsidRPr="00C424FC">
        <w:rPr>
          <w:rFonts w:cs="Arial"/>
        </w:rPr>
        <w:t>Le quote di ammortamento rilevate negli ultimi tre esercizi sono le seguenti:</w:t>
      </w:r>
    </w:p>
    <w:p w14:paraId="4EC2B78D" w14:textId="77777777" w:rsidR="00971EBC" w:rsidRPr="00C424FC" w:rsidRDefault="0006446F" w:rsidP="000B4C55">
      <w:pPr>
        <w:pStyle w:val="Testocommento"/>
        <w:numPr>
          <w:ilvl w:val="12"/>
          <w:numId w:val="0"/>
        </w:numPr>
        <w:jc w:val="center"/>
        <w:rPr>
          <w:rFonts w:cs="Arial"/>
        </w:rPr>
      </w:pPr>
      <w:r>
        <w:pict w14:anchorId="20FE28D3">
          <v:shape id="_x0000_i1092" type="#_x0000_t75" style="width:294pt;height:45.75pt">
            <v:imagedata r:id="rId76" o:title=""/>
          </v:shape>
        </w:pict>
      </w:r>
    </w:p>
    <w:p w14:paraId="1F087683" w14:textId="30EBCC4D" w:rsidR="00026E96" w:rsidRDefault="00026E96" w:rsidP="009C11A4">
      <w:pPr>
        <w:tabs>
          <w:tab w:val="left" w:pos="0"/>
          <w:tab w:val="left" w:pos="5310"/>
        </w:tabs>
        <w:suppressAutoHyphens/>
        <w:jc w:val="left"/>
        <w:rPr>
          <w:rFonts w:cs="Arial"/>
          <w:iCs/>
          <w:szCs w:val="22"/>
        </w:rPr>
      </w:pPr>
    </w:p>
    <w:p w14:paraId="61097E63" w14:textId="444282B1" w:rsidR="00A22A41" w:rsidRDefault="00A22A41" w:rsidP="009C11A4">
      <w:pPr>
        <w:tabs>
          <w:tab w:val="left" w:pos="0"/>
          <w:tab w:val="left" w:pos="5310"/>
        </w:tabs>
        <w:suppressAutoHyphens/>
        <w:jc w:val="left"/>
        <w:rPr>
          <w:rFonts w:cs="Arial"/>
          <w:iCs/>
          <w:szCs w:val="22"/>
        </w:rPr>
      </w:pPr>
    </w:p>
    <w:p w14:paraId="469C9B43" w14:textId="7CCD1158" w:rsidR="00A22A41" w:rsidRDefault="00A22A41" w:rsidP="009C11A4">
      <w:pPr>
        <w:tabs>
          <w:tab w:val="left" w:pos="0"/>
          <w:tab w:val="left" w:pos="5310"/>
        </w:tabs>
        <w:suppressAutoHyphens/>
        <w:jc w:val="left"/>
        <w:rPr>
          <w:rFonts w:cs="Arial"/>
          <w:iCs/>
          <w:szCs w:val="22"/>
        </w:rPr>
      </w:pPr>
    </w:p>
    <w:p w14:paraId="621F4C20" w14:textId="25AA5C47" w:rsidR="00A22A41" w:rsidRDefault="00A22A41" w:rsidP="009C11A4">
      <w:pPr>
        <w:tabs>
          <w:tab w:val="left" w:pos="0"/>
          <w:tab w:val="left" w:pos="5310"/>
        </w:tabs>
        <w:suppressAutoHyphens/>
        <w:jc w:val="left"/>
        <w:rPr>
          <w:rFonts w:cs="Arial"/>
          <w:iCs/>
          <w:szCs w:val="22"/>
        </w:rPr>
      </w:pPr>
    </w:p>
    <w:p w14:paraId="13A2D747" w14:textId="7F5F9A15" w:rsidR="00A22A41" w:rsidRDefault="00A22A41" w:rsidP="009C11A4">
      <w:pPr>
        <w:tabs>
          <w:tab w:val="left" w:pos="0"/>
          <w:tab w:val="left" w:pos="5310"/>
        </w:tabs>
        <w:suppressAutoHyphens/>
        <w:jc w:val="left"/>
        <w:rPr>
          <w:rFonts w:cs="Arial"/>
          <w:iCs/>
          <w:szCs w:val="22"/>
        </w:rPr>
      </w:pPr>
    </w:p>
    <w:p w14:paraId="11A71CA1" w14:textId="77777777" w:rsidR="00A22A41" w:rsidRDefault="00A22A41" w:rsidP="009C11A4">
      <w:pPr>
        <w:tabs>
          <w:tab w:val="left" w:pos="0"/>
          <w:tab w:val="left" w:pos="5310"/>
        </w:tabs>
        <w:suppressAutoHyphens/>
        <w:jc w:val="left"/>
        <w:rPr>
          <w:rFonts w:cs="Arial"/>
          <w:iCs/>
          <w:szCs w:val="22"/>
        </w:rPr>
      </w:pPr>
    </w:p>
    <w:p w14:paraId="22B754B6" w14:textId="77777777" w:rsidR="009F183C" w:rsidRPr="00852EA7" w:rsidRDefault="00757AA1" w:rsidP="00C73196">
      <w:pPr>
        <w:pStyle w:val="Titolo1"/>
        <w:shd w:val="clear" w:color="auto" w:fill="D6E3BC"/>
      </w:pPr>
      <w:bookmarkStart w:id="51" w:name="_Toc379377487"/>
      <w:bookmarkStart w:id="52" w:name="_Toc106350939"/>
      <w:r w:rsidRPr="00852EA7">
        <w:lastRenderedPageBreak/>
        <w:t xml:space="preserve">RELAZIONE DEL </w:t>
      </w:r>
      <w:r w:rsidR="009C200E">
        <w:t>PRESIDENTE</w:t>
      </w:r>
      <w:r w:rsidRPr="00852EA7">
        <w:t xml:space="preserve"> AL RENDICONTO</w:t>
      </w:r>
      <w:bookmarkEnd w:id="51"/>
      <w:bookmarkEnd w:id="52"/>
    </w:p>
    <w:p w14:paraId="6E398AC7" w14:textId="1AF891A1" w:rsidR="009C0924" w:rsidRDefault="00757AA1" w:rsidP="009C0924">
      <w:pPr>
        <w:numPr>
          <w:ilvl w:val="12"/>
          <w:numId w:val="0"/>
        </w:numPr>
        <w:rPr>
          <w:rFonts w:cs="Arial"/>
          <w:sz w:val="20"/>
        </w:rPr>
      </w:pPr>
      <w:r w:rsidRPr="00852EA7">
        <w:rPr>
          <w:rFonts w:cs="Arial"/>
          <w:sz w:val="20"/>
        </w:rPr>
        <w:t>L’</w:t>
      </w:r>
      <w:r w:rsidR="001478C7">
        <w:rPr>
          <w:rFonts w:cs="Arial"/>
          <w:sz w:val="20"/>
        </w:rPr>
        <w:t>O</w:t>
      </w:r>
      <w:r w:rsidRPr="00852EA7">
        <w:rPr>
          <w:rFonts w:cs="Arial"/>
          <w:sz w:val="20"/>
        </w:rPr>
        <w:t>rgano di revisione</w:t>
      </w:r>
      <w:r w:rsidR="00787365">
        <w:rPr>
          <w:rFonts w:cs="Arial"/>
          <w:sz w:val="20"/>
        </w:rPr>
        <w:t xml:space="preserve"> </w:t>
      </w:r>
      <w:r w:rsidR="00B30363">
        <w:rPr>
          <w:rFonts w:cs="Arial"/>
          <w:sz w:val="20"/>
        </w:rPr>
        <w:t>prende atto</w:t>
      </w:r>
      <w:r w:rsidR="00B30363" w:rsidRPr="00852EA7">
        <w:rPr>
          <w:rFonts w:cs="Arial"/>
          <w:sz w:val="20"/>
        </w:rPr>
        <w:t xml:space="preserve"> </w:t>
      </w:r>
      <w:r w:rsidRPr="00852EA7">
        <w:rPr>
          <w:rFonts w:cs="Arial"/>
          <w:sz w:val="20"/>
        </w:rPr>
        <w:t>che l</w:t>
      </w:r>
      <w:r w:rsidR="00B30363">
        <w:rPr>
          <w:rFonts w:cs="Arial"/>
          <w:sz w:val="20"/>
        </w:rPr>
        <w:t xml:space="preserve">’ente ha </w:t>
      </w:r>
      <w:r w:rsidRPr="00852EA7">
        <w:rPr>
          <w:rFonts w:cs="Arial"/>
          <w:sz w:val="20"/>
        </w:rPr>
        <w:t>predispost</w:t>
      </w:r>
      <w:r w:rsidR="00B30363">
        <w:rPr>
          <w:rFonts w:cs="Arial"/>
          <w:sz w:val="20"/>
        </w:rPr>
        <w:t>o</w:t>
      </w:r>
      <w:r w:rsidR="00847617">
        <w:rPr>
          <w:rFonts w:cs="Arial"/>
          <w:sz w:val="20"/>
        </w:rPr>
        <w:t xml:space="preserve"> la relazione del </w:t>
      </w:r>
      <w:r w:rsidR="009C200E">
        <w:rPr>
          <w:rFonts w:cs="Arial"/>
          <w:sz w:val="20"/>
        </w:rPr>
        <w:t>Presidente</w:t>
      </w:r>
      <w:r w:rsidR="00847617">
        <w:rPr>
          <w:rFonts w:cs="Arial"/>
          <w:sz w:val="20"/>
        </w:rPr>
        <w:t xml:space="preserve"> </w:t>
      </w:r>
      <w:r w:rsidR="00160D5A">
        <w:rPr>
          <w:rFonts w:cs="Arial"/>
          <w:sz w:val="20"/>
        </w:rPr>
        <w:t>i</w:t>
      </w:r>
      <w:r w:rsidR="00847617">
        <w:rPr>
          <w:rFonts w:cs="Arial"/>
          <w:sz w:val="20"/>
        </w:rPr>
        <w:t>n aderenza</w:t>
      </w:r>
      <w:r w:rsidR="00847617" w:rsidRPr="00852EA7">
        <w:rPr>
          <w:rFonts w:cs="Arial"/>
          <w:sz w:val="20"/>
        </w:rPr>
        <w:t xml:space="preserve"> </w:t>
      </w:r>
      <w:r w:rsidRPr="00852EA7">
        <w:rPr>
          <w:rFonts w:cs="Arial"/>
          <w:sz w:val="20"/>
        </w:rPr>
        <w:t>a quanto previsto dall’art</w:t>
      </w:r>
      <w:r w:rsidR="00AC2161">
        <w:rPr>
          <w:rFonts w:cs="Arial"/>
          <w:sz w:val="20"/>
        </w:rPr>
        <w:t>.</w:t>
      </w:r>
      <w:r w:rsidRPr="00852EA7">
        <w:rPr>
          <w:rFonts w:cs="Arial"/>
          <w:sz w:val="20"/>
        </w:rPr>
        <w:t xml:space="preserve"> 231 del TUEL, secondo le modalità previste dall’art.11, comma 6 del d.lgs.118/2011</w:t>
      </w:r>
      <w:r w:rsidR="008F7AEC">
        <w:rPr>
          <w:rFonts w:cs="Arial"/>
          <w:sz w:val="20"/>
        </w:rPr>
        <w:t xml:space="preserve"> </w:t>
      </w:r>
      <w:r w:rsidR="00847617">
        <w:rPr>
          <w:rFonts w:cs="Arial"/>
          <w:sz w:val="20"/>
        </w:rPr>
        <w:t>e</w:t>
      </w:r>
      <w:r w:rsidR="008F7AEC">
        <w:rPr>
          <w:rFonts w:cs="Arial"/>
          <w:sz w:val="20"/>
        </w:rPr>
        <w:t xml:space="preserve"> dal punto 13.1 del principio contabile all.4/1</w:t>
      </w:r>
      <w:r w:rsidR="009C0924">
        <w:rPr>
          <w:rFonts w:cs="Arial"/>
          <w:sz w:val="20"/>
        </w:rPr>
        <w:t xml:space="preserve"> e che la relazione è composta da</w:t>
      </w:r>
      <w:r w:rsidR="00A22A41">
        <w:rPr>
          <w:rFonts w:cs="Arial"/>
          <w:sz w:val="20"/>
        </w:rPr>
        <w:t>:</w:t>
      </w:r>
      <w:r w:rsidR="009C0924">
        <w:rPr>
          <w:rFonts w:cs="Arial"/>
          <w:sz w:val="20"/>
        </w:rPr>
        <w:t xml:space="preserve"> </w:t>
      </w:r>
    </w:p>
    <w:p w14:paraId="308DEB21" w14:textId="77777777" w:rsidR="009C0924" w:rsidRPr="009C0924" w:rsidRDefault="009C0924" w:rsidP="009C0924">
      <w:pPr>
        <w:numPr>
          <w:ilvl w:val="12"/>
          <w:numId w:val="0"/>
        </w:numPr>
        <w:rPr>
          <w:rFonts w:cs="Arial"/>
          <w:sz w:val="20"/>
        </w:rPr>
      </w:pPr>
      <w:r w:rsidRPr="009C0924">
        <w:rPr>
          <w:rFonts w:cs="Arial"/>
          <w:sz w:val="20"/>
        </w:rPr>
        <w:t>a)</w:t>
      </w:r>
      <w:r w:rsidRPr="009C0924">
        <w:rPr>
          <w:rFonts w:cs="Arial"/>
          <w:sz w:val="20"/>
        </w:rPr>
        <w:tab/>
        <w:t xml:space="preserve">il conto del bilancio relativo alla gestione finanziaria e i relativi riepiloghi, </w:t>
      </w:r>
    </w:p>
    <w:p w14:paraId="4F822E20" w14:textId="77777777" w:rsidR="009C0924" w:rsidRPr="009C0924" w:rsidRDefault="009C0924" w:rsidP="009C0924">
      <w:pPr>
        <w:numPr>
          <w:ilvl w:val="12"/>
          <w:numId w:val="0"/>
        </w:numPr>
        <w:rPr>
          <w:rFonts w:cs="Arial"/>
          <w:sz w:val="20"/>
        </w:rPr>
      </w:pPr>
      <w:r w:rsidRPr="009C0924">
        <w:rPr>
          <w:rFonts w:cs="Arial"/>
          <w:sz w:val="20"/>
        </w:rPr>
        <w:t>b)</w:t>
      </w:r>
      <w:r w:rsidRPr="009C0924">
        <w:rPr>
          <w:rFonts w:cs="Arial"/>
          <w:sz w:val="20"/>
        </w:rPr>
        <w:tab/>
        <w:t>il quadro generale riassuntivo,</w:t>
      </w:r>
    </w:p>
    <w:p w14:paraId="503052FF" w14:textId="77777777" w:rsidR="009C0924" w:rsidRPr="009C0924" w:rsidRDefault="009C0924" w:rsidP="009C0924">
      <w:pPr>
        <w:numPr>
          <w:ilvl w:val="12"/>
          <w:numId w:val="0"/>
        </w:numPr>
        <w:rPr>
          <w:rFonts w:cs="Arial"/>
          <w:sz w:val="20"/>
        </w:rPr>
      </w:pPr>
      <w:r w:rsidRPr="009C0924">
        <w:rPr>
          <w:rFonts w:cs="Arial"/>
          <w:sz w:val="20"/>
        </w:rPr>
        <w:t>c)</w:t>
      </w:r>
      <w:r w:rsidRPr="009C0924">
        <w:rPr>
          <w:rFonts w:cs="Arial"/>
          <w:sz w:val="20"/>
        </w:rPr>
        <w:tab/>
        <w:t xml:space="preserve">la verifica degli equilibri, </w:t>
      </w:r>
    </w:p>
    <w:p w14:paraId="68ECE484" w14:textId="77777777" w:rsidR="009C0924" w:rsidRPr="009C0924" w:rsidRDefault="009C0924" w:rsidP="009C0924">
      <w:pPr>
        <w:numPr>
          <w:ilvl w:val="12"/>
          <w:numId w:val="0"/>
        </w:numPr>
        <w:rPr>
          <w:rFonts w:cs="Arial"/>
          <w:sz w:val="20"/>
        </w:rPr>
      </w:pPr>
      <w:r w:rsidRPr="009C0924">
        <w:rPr>
          <w:rFonts w:cs="Arial"/>
          <w:sz w:val="20"/>
        </w:rPr>
        <w:t>d)</w:t>
      </w:r>
      <w:r w:rsidRPr="009C0924">
        <w:rPr>
          <w:rFonts w:cs="Arial"/>
          <w:sz w:val="20"/>
        </w:rPr>
        <w:tab/>
        <w:t xml:space="preserve">il conto economico, </w:t>
      </w:r>
    </w:p>
    <w:p w14:paraId="63077AA9" w14:textId="77777777" w:rsidR="00AE2EB5" w:rsidRDefault="009C0924" w:rsidP="009C0924">
      <w:pPr>
        <w:numPr>
          <w:ilvl w:val="12"/>
          <w:numId w:val="0"/>
        </w:numPr>
        <w:rPr>
          <w:rFonts w:cs="Arial"/>
          <w:sz w:val="20"/>
        </w:rPr>
      </w:pPr>
      <w:r w:rsidRPr="009C0924">
        <w:rPr>
          <w:rFonts w:cs="Arial"/>
          <w:sz w:val="20"/>
        </w:rPr>
        <w:t>e)</w:t>
      </w:r>
      <w:r w:rsidRPr="009C0924">
        <w:rPr>
          <w:rFonts w:cs="Arial"/>
          <w:sz w:val="20"/>
        </w:rPr>
        <w:tab/>
        <w:t>lo stato patrimoniale.</w:t>
      </w:r>
    </w:p>
    <w:p w14:paraId="30F99603" w14:textId="77777777" w:rsidR="009F183C" w:rsidRDefault="00757AA1">
      <w:pPr>
        <w:rPr>
          <w:rFonts w:cs="Arial"/>
          <w:sz w:val="20"/>
        </w:rPr>
      </w:pPr>
      <w:r w:rsidRPr="00852EA7">
        <w:rPr>
          <w:rFonts w:cs="Arial"/>
          <w:sz w:val="20"/>
        </w:rPr>
        <w:t xml:space="preserve">Nella relazione </w:t>
      </w:r>
      <w:r w:rsidRPr="00852EA7">
        <w:rPr>
          <w:rFonts w:cs="Arial"/>
          <w:b/>
          <w:i/>
          <w:sz w:val="20"/>
        </w:rPr>
        <w:t>sono</w:t>
      </w:r>
      <w:r w:rsidRPr="00852EA7">
        <w:rPr>
          <w:rFonts w:cs="Arial"/>
          <w:sz w:val="20"/>
        </w:rPr>
        <w:t xml:space="preserve"> illustrat</w:t>
      </w:r>
      <w:r w:rsidR="005F4311">
        <w:rPr>
          <w:rFonts w:cs="Arial"/>
          <w:sz w:val="20"/>
        </w:rPr>
        <w:t>i</w:t>
      </w:r>
      <w:r w:rsidR="005F4311" w:rsidRPr="00852EA7">
        <w:rPr>
          <w:rFonts w:cs="Arial"/>
          <w:sz w:val="20"/>
        </w:rPr>
        <w:t>, i criteri di valutazione utilizzati,</w:t>
      </w:r>
      <w:r w:rsidR="00EA2EB9">
        <w:rPr>
          <w:rFonts w:cs="Arial"/>
          <w:sz w:val="20"/>
        </w:rPr>
        <w:t xml:space="preserve"> </w:t>
      </w:r>
      <w:r w:rsidRPr="00852EA7">
        <w:rPr>
          <w:rFonts w:cs="Arial"/>
          <w:sz w:val="20"/>
        </w:rPr>
        <w:t>l</w:t>
      </w:r>
      <w:r w:rsidR="005F4311">
        <w:rPr>
          <w:rFonts w:cs="Arial"/>
          <w:sz w:val="20"/>
        </w:rPr>
        <w:t>a</w:t>
      </w:r>
      <w:r w:rsidRPr="00852EA7">
        <w:rPr>
          <w:rFonts w:cs="Arial"/>
          <w:sz w:val="20"/>
        </w:rPr>
        <w:t xml:space="preserve"> gestion</w:t>
      </w:r>
      <w:r w:rsidR="005F4311">
        <w:rPr>
          <w:rFonts w:cs="Arial"/>
          <w:sz w:val="20"/>
        </w:rPr>
        <w:t>e</w:t>
      </w:r>
      <w:r w:rsidRPr="00852EA7">
        <w:rPr>
          <w:rFonts w:cs="Arial"/>
          <w:sz w:val="20"/>
        </w:rPr>
        <w:t xml:space="preserve"> dell’ente nonché i fatti di rilievo verificatisi dopo la chiusura dell’esercizio.</w:t>
      </w:r>
    </w:p>
    <w:p w14:paraId="71FCCB27" w14:textId="77777777" w:rsidR="00D11B1C" w:rsidRDefault="00D11B1C">
      <w:pPr>
        <w:spacing w:after="0"/>
        <w:textAlignment w:val="auto"/>
        <w:rPr>
          <w:rFonts w:cs="Arial"/>
          <w:iCs/>
          <w:sz w:val="20"/>
          <w:highlight w:val="yellow"/>
        </w:rPr>
      </w:pPr>
    </w:p>
    <w:p w14:paraId="0A0A7DC0" w14:textId="77777777" w:rsidR="00D11B1C" w:rsidRDefault="00D11B1C">
      <w:pPr>
        <w:spacing w:after="0"/>
        <w:textAlignment w:val="auto"/>
        <w:rPr>
          <w:rFonts w:cs="Arial"/>
          <w:iCs/>
          <w:sz w:val="20"/>
          <w:highlight w:val="yellow"/>
        </w:rPr>
      </w:pPr>
    </w:p>
    <w:p w14:paraId="4F86D57D" w14:textId="77777777" w:rsidR="009F183C" w:rsidRPr="004131DA" w:rsidRDefault="001D5614" w:rsidP="00C73196">
      <w:pPr>
        <w:pStyle w:val="Titolo1"/>
        <w:shd w:val="clear" w:color="auto" w:fill="D6E3BC"/>
      </w:pPr>
      <w:bookmarkStart w:id="53" w:name="_Toc379377492"/>
      <w:bookmarkStart w:id="54" w:name="_Toc106350940"/>
      <w:r>
        <w:t>C</w:t>
      </w:r>
      <w:r w:rsidR="00757AA1" w:rsidRPr="004131DA">
        <w:t>ONCLUSIONI</w:t>
      </w:r>
      <w:bookmarkEnd w:id="53"/>
      <w:bookmarkEnd w:id="54"/>
    </w:p>
    <w:p w14:paraId="02B8F2BB" w14:textId="77777777" w:rsidR="0096017F" w:rsidRPr="004131DA" w:rsidRDefault="0096017F">
      <w:pPr>
        <w:pStyle w:val="Corpodeltesto3"/>
        <w:rPr>
          <w:rFonts w:cs="Arial"/>
          <w:bCs/>
        </w:rPr>
      </w:pPr>
    </w:p>
    <w:p w14:paraId="361D944F" w14:textId="0C1000DB" w:rsidR="00216E24" w:rsidRDefault="00216E24" w:rsidP="00216E24">
      <w:pPr>
        <w:pStyle w:val="Corpodeltesto3"/>
        <w:rPr>
          <w:rFonts w:cs="Arial"/>
          <w:bCs/>
        </w:rPr>
      </w:pPr>
      <w:r>
        <w:rPr>
          <w:rFonts w:cs="Arial"/>
          <w:bCs/>
        </w:rPr>
        <w:t>Il Collegio dei revisori nel trasmettere l’allegata relazione rinuncia al termine</w:t>
      </w:r>
      <w:r w:rsidR="00A52191">
        <w:rPr>
          <w:rFonts w:cs="Arial"/>
          <w:bCs/>
        </w:rPr>
        <w:t>,</w:t>
      </w:r>
      <w:r>
        <w:rPr>
          <w:rFonts w:cs="Arial"/>
          <w:bCs/>
        </w:rPr>
        <w:t xml:space="preserve"> </w:t>
      </w:r>
      <w:r w:rsidR="00A52191">
        <w:rPr>
          <w:rFonts w:cs="Arial"/>
          <w:bCs/>
        </w:rPr>
        <w:t xml:space="preserve">per il rilascio del proprio parere sul rendiconto 2021, </w:t>
      </w:r>
      <w:r>
        <w:rPr>
          <w:rFonts w:cs="Arial"/>
          <w:bCs/>
        </w:rPr>
        <w:t xml:space="preserve">di cui </w:t>
      </w:r>
      <w:proofErr w:type="gramStart"/>
      <w:r>
        <w:rPr>
          <w:rFonts w:cs="Arial"/>
          <w:bCs/>
        </w:rPr>
        <w:t>all’articolo</w:t>
      </w:r>
      <w:r w:rsidR="00A52191">
        <w:rPr>
          <w:rFonts w:cs="Arial"/>
          <w:bCs/>
        </w:rPr>
        <w:t xml:space="preserve">  52</w:t>
      </w:r>
      <w:proofErr w:type="gramEnd"/>
      <w:r w:rsidR="00A52191">
        <w:rPr>
          <w:rFonts w:cs="Arial"/>
          <w:bCs/>
        </w:rPr>
        <w:t>bis del vigente regolamento di contabilità</w:t>
      </w:r>
      <w:r>
        <w:rPr>
          <w:rFonts w:cs="Arial"/>
          <w:bCs/>
        </w:rPr>
        <w:t xml:space="preserve"> poiché ha effettuato tutti i controlli in itinere del processo di rendicontazione ed è stato pienamente informato in sede istruttoria dagli uffici competenti.</w:t>
      </w:r>
    </w:p>
    <w:p w14:paraId="0C44AD01" w14:textId="737452E7" w:rsidR="00D25AF2" w:rsidRDefault="00D25AF2" w:rsidP="00D25AF2">
      <w:pPr>
        <w:pStyle w:val="Corpodeltesto3"/>
        <w:rPr>
          <w:rFonts w:cs="Arial"/>
          <w:bCs/>
        </w:rPr>
      </w:pPr>
      <w:r>
        <w:rPr>
          <w:rFonts w:cs="Arial"/>
          <w:bCs/>
        </w:rPr>
        <w:t>Tenuto conto di tutto quanto esposto, rilevato e proposto si attesta la corrispondenza del rendiconto alle risultanze della gestione e si esprime giudizio positivo per l’approvazione del rendiconto dell’esercizio finanziario 20</w:t>
      </w:r>
      <w:r w:rsidR="0022777F">
        <w:rPr>
          <w:rFonts w:cs="Arial"/>
          <w:bCs/>
        </w:rPr>
        <w:t>2</w:t>
      </w:r>
      <w:r w:rsidR="00B81437">
        <w:rPr>
          <w:rFonts w:cs="Arial"/>
          <w:bCs/>
        </w:rPr>
        <w:t>1</w:t>
      </w:r>
      <w:r w:rsidR="000B4C55">
        <w:rPr>
          <w:rFonts w:cs="Arial"/>
          <w:bCs/>
        </w:rPr>
        <w:t>.</w:t>
      </w:r>
    </w:p>
    <w:p w14:paraId="3B65A554" w14:textId="77777777" w:rsidR="00216E24" w:rsidRPr="00EA54BC" w:rsidRDefault="00216E24" w:rsidP="00D25AF2">
      <w:pPr>
        <w:pStyle w:val="Corpodeltesto3"/>
        <w:rPr>
          <w:rFonts w:cs="Arial"/>
          <w:bCs/>
        </w:rPr>
      </w:pPr>
    </w:p>
    <w:p w14:paraId="41ADB444" w14:textId="77777777" w:rsidR="00B81A22" w:rsidRDefault="000A23A2" w:rsidP="000A23A2">
      <w:pPr>
        <w:pStyle w:val="Titolo"/>
        <w:ind w:left="4254" w:firstLine="709"/>
        <w:jc w:val="both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 xml:space="preserve">               </w:t>
      </w:r>
      <w:r w:rsidR="00513DC5" w:rsidRPr="009C1046">
        <w:rPr>
          <w:rFonts w:cs="Arial"/>
          <w:b w:val="0"/>
          <w:sz w:val="20"/>
        </w:rPr>
        <w:t>L’Organo di revisione</w:t>
      </w:r>
    </w:p>
    <w:p w14:paraId="3FE96850" w14:textId="77777777" w:rsidR="000A23A2" w:rsidRPr="000A23A2" w:rsidRDefault="000A23A2" w:rsidP="000A23A2">
      <w:pPr>
        <w:pStyle w:val="Titolo"/>
        <w:framePr w:hSpace="187" w:wrap="auto" w:vAnchor="text" w:hAnchor="page" w:x="1299" w:y="1"/>
        <w:ind w:left="4536"/>
        <w:rPr>
          <w:rFonts w:cs="Arial"/>
          <w:b w:val="0"/>
          <w:sz w:val="20"/>
        </w:rPr>
      </w:pPr>
      <w:r w:rsidRPr="000A23A2">
        <w:rPr>
          <w:rFonts w:cs="Arial"/>
          <w:b w:val="0"/>
          <w:sz w:val="20"/>
        </w:rPr>
        <w:t xml:space="preserve">Dott. Alberto </w:t>
      </w:r>
      <w:proofErr w:type="spellStart"/>
      <w:r w:rsidRPr="000A23A2">
        <w:rPr>
          <w:rFonts w:cs="Arial"/>
          <w:b w:val="0"/>
          <w:sz w:val="20"/>
        </w:rPr>
        <w:t>mazzoleni</w:t>
      </w:r>
      <w:proofErr w:type="spellEnd"/>
    </w:p>
    <w:p w14:paraId="7853AAE3" w14:textId="77777777" w:rsidR="000A23A2" w:rsidRPr="000A23A2" w:rsidRDefault="000A23A2" w:rsidP="000A23A2">
      <w:pPr>
        <w:pStyle w:val="Titolo"/>
        <w:framePr w:hSpace="187" w:wrap="auto" w:vAnchor="text" w:hAnchor="page" w:x="1299" w:y="1"/>
        <w:ind w:left="4536"/>
        <w:rPr>
          <w:rFonts w:cs="Arial"/>
          <w:b w:val="0"/>
          <w:sz w:val="20"/>
        </w:rPr>
      </w:pPr>
      <w:r w:rsidRPr="000A23A2">
        <w:rPr>
          <w:rFonts w:cs="Arial"/>
          <w:b w:val="0"/>
          <w:sz w:val="20"/>
        </w:rPr>
        <w:t>Dott.ssa nadia dina bramani</w:t>
      </w:r>
    </w:p>
    <w:p w14:paraId="3CCFC0E6" w14:textId="77777777" w:rsidR="000A23A2" w:rsidRPr="000A23A2" w:rsidRDefault="000A23A2" w:rsidP="000A23A2">
      <w:pPr>
        <w:pStyle w:val="Titolo"/>
        <w:framePr w:hSpace="187" w:wrap="auto" w:vAnchor="text" w:hAnchor="page" w:x="1299" w:y="1"/>
        <w:ind w:left="4536"/>
        <w:rPr>
          <w:rFonts w:cs="Arial"/>
          <w:b w:val="0"/>
          <w:sz w:val="20"/>
        </w:rPr>
      </w:pPr>
      <w:r w:rsidRPr="000A23A2">
        <w:rPr>
          <w:rFonts w:cs="Arial"/>
          <w:b w:val="0"/>
          <w:sz w:val="20"/>
        </w:rPr>
        <w:t xml:space="preserve">Dott.ssa </w:t>
      </w:r>
      <w:proofErr w:type="spellStart"/>
      <w:r w:rsidRPr="000A23A2">
        <w:rPr>
          <w:rFonts w:cs="Arial"/>
          <w:b w:val="0"/>
          <w:sz w:val="20"/>
        </w:rPr>
        <w:t>maria</w:t>
      </w:r>
      <w:proofErr w:type="spellEnd"/>
      <w:r w:rsidRPr="000A23A2">
        <w:rPr>
          <w:rFonts w:cs="Arial"/>
          <w:b w:val="0"/>
          <w:sz w:val="20"/>
        </w:rPr>
        <w:t xml:space="preserve"> caterina </w:t>
      </w:r>
      <w:proofErr w:type="spellStart"/>
      <w:r w:rsidRPr="000A23A2">
        <w:rPr>
          <w:rFonts w:cs="Arial"/>
          <w:b w:val="0"/>
          <w:sz w:val="20"/>
        </w:rPr>
        <w:t>morandini</w:t>
      </w:r>
      <w:proofErr w:type="spellEnd"/>
    </w:p>
    <w:p w14:paraId="4EEC5BDD" w14:textId="77777777" w:rsidR="00B039D8" w:rsidRDefault="00B039D8" w:rsidP="00B039D8">
      <w:pPr>
        <w:pStyle w:val="Corpodeltesto2"/>
        <w:spacing w:before="240"/>
        <w:jc w:val="center"/>
        <w:rPr>
          <w:rFonts w:cs="Arial"/>
          <w:b/>
          <w:szCs w:val="22"/>
        </w:rPr>
      </w:pPr>
      <w:bookmarkStart w:id="55" w:name="_Hlk65334878"/>
    </w:p>
    <w:p w14:paraId="5D865666" w14:textId="77777777" w:rsidR="00B039D8" w:rsidRDefault="00B039D8" w:rsidP="00B039D8">
      <w:pPr>
        <w:pStyle w:val="Corpodeltesto2"/>
        <w:spacing w:before="240"/>
        <w:jc w:val="center"/>
        <w:rPr>
          <w:rFonts w:cs="Arial"/>
          <w:b/>
          <w:szCs w:val="22"/>
        </w:rPr>
      </w:pPr>
    </w:p>
    <w:p w14:paraId="49383D43" w14:textId="678E6A06" w:rsidR="00B039D8" w:rsidRDefault="00B039D8" w:rsidP="00B039D8">
      <w:pPr>
        <w:pStyle w:val="Corpodeltesto2"/>
        <w:spacing w:before="240"/>
        <w:jc w:val="center"/>
        <w:rPr>
          <w:rFonts w:cs="Arial"/>
          <w:bCs/>
          <w:szCs w:val="22"/>
        </w:rPr>
      </w:pPr>
      <w:r>
        <w:rPr>
          <w:rFonts w:cs="Arial"/>
          <w:b/>
          <w:szCs w:val="22"/>
        </w:rPr>
        <w:t xml:space="preserve">Documento firmato digitalmente ai sensi del T.U. 445/2000 e del </w:t>
      </w:r>
      <w:proofErr w:type="spellStart"/>
      <w:r>
        <w:rPr>
          <w:rFonts w:cs="Arial"/>
          <w:b/>
          <w:szCs w:val="22"/>
        </w:rPr>
        <w:t>D.Lgs.</w:t>
      </w:r>
      <w:proofErr w:type="spellEnd"/>
      <w:r>
        <w:rPr>
          <w:rFonts w:cs="Arial"/>
          <w:b/>
          <w:szCs w:val="22"/>
        </w:rPr>
        <w:t xml:space="preserve"> 82/2005 e </w:t>
      </w:r>
      <w:proofErr w:type="spellStart"/>
      <w:r>
        <w:rPr>
          <w:rFonts w:cs="Arial"/>
          <w:b/>
          <w:szCs w:val="22"/>
        </w:rPr>
        <w:t>s.m.i.</w:t>
      </w:r>
      <w:bookmarkEnd w:id="55"/>
      <w:proofErr w:type="spellEnd"/>
      <w:r>
        <w:rPr>
          <w:rFonts w:cs="Arial"/>
          <w:b/>
          <w:szCs w:val="22"/>
        </w:rPr>
        <w:t xml:space="preserve">         </w:t>
      </w:r>
    </w:p>
    <w:p w14:paraId="0D931965" w14:textId="77777777" w:rsidR="00B039D8" w:rsidRPr="00C424FC" w:rsidRDefault="00B039D8" w:rsidP="00B039D8">
      <w:pPr>
        <w:pStyle w:val="Titolo"/>
        <w:ind w:left="4536"/>
        <w:rPr>
          <w:rFonts w:cs="Arial"/>
          <w:b w:val="0"/>
          <w:sz w:val="24"/>
        </w:rPr>
      </w:pPr>
    </w:p>
    <w:p w14:paraId="092809E8" w14:textId="77777777" w:rsidR="000A23A2" w:rsidRPr="00C424FC" w:rsidRDefault="000A23A2">
      <w:pPr>
        <w:pStyle w:val="Titolo"/>
        <w:ind w:left="4254" w:firstLine="709"/>
        <w:rPr>
          <w:rFonts w:cs="Arial"/>
          <w:b w:val="0"/>
          <w:sz w:val="20"/>
        </w:rPr>
      </w:pPr>
    </w:p>
    <w:sectPr w:rsidR="000A23A2" w:rsidRPr="00C424FC" w:rsidSect="005108E4">
      <w:footerReference w:type="default" r:id="rId77"/>
      <w:headerReference w:type="first" r:id="rId78"/>
      <w:pgSz w:w="11907" w:h="16840" w:code="9"/>
      <w:pgMar w:top="993" w:right="1701" w:bottom="141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49901F" w14:textId="77777777" w:rsidR="009F2078" w:rsidRDefault="009F2078">
      <w:r>
        <w:separator/>
      </w:r>
    </w:p>
  </w:endnote>
  <w:endnote w:type="continuationSeparator" w:id="0">
    <w:p w14:paraId="551C3ADF" w14:textId="77777777" w:rsidR="009F2078" w:rsidRDefault="009F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niversExBlkEx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59672" w14:textId="77777777" w:rsidR="00EC2161" w:rsidRDefault="00EC2161" w:rsidP="00FD0A28">
    <w:pPr>
      <w:pStyle w:val="Pidipagina"/>
      <w:jc w:val="both"/>
    </w:pPr>
    <w:r>
      <w:t>Relazione dell’Organo di Revisione – Rendiconto 2021</w:t>
    </w:r>
    <w:r>
      <w:tab/>
    </w:r>
    <w:r>
      <w:tab/>
    </w:r>
    <w:r>
      <w:tab/>
    </w:r>
    <w:r>
      <w:tab/>
    </w:r>
    <w:r>
      <w:tab/>
      <w:t xml:space="preserve">          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14:paraId="51E98022" w14:textId="77777777" w:rsidR="00EC2161" w:rsidRDefault="00EC21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2D61A" w14:textId="77777777" w:rsidR="009F2078" w:rsidRDefault="009F2078">
      <w:r>
        <w:separator/>
      </w:r>
    </w:p>
  </w:footnote>
  <w:footnote w:type="continuationSeparator" w:id="0">
    <w:p w14:paraId="3AAB3175" w14:textId="77777777" w:rsidR="009F2078" w:rsidRDefault="009F2078">
      <w:r>
        <w:continuationSeparator/>
      </w:r>
    </w:p>
  </w:footnote>
  <w:footnote w:type="continuationNotice" w:id="1">
    <w:p w14:paraId="780A0E60" w14:textId="77777777" w:rsidR="009F2078" w:rsidRDefault="009F20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38E5B" w14:textId="77777777" w:rsidR="00EC2161" w:rsidRPr="009C088D" w:rsidRDefault="00EC2161" w:rsidP="009C088D">
    <w:pPr>
      <w:pStyle w:val="Intestazione"/>
      <w:jc w:val="center"/>
      <w:rPr>
        <w:b/>
        <w:bCs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54C79B0"/>
    <w:lvl w:ilvl="0">
      <w:numFmt w:val="decimal"/>
      <w:lvlText w:val="*"/>
      <w:lvlJc w:val="left"/>
    </w:lvl>
  </w:abstractNum>
  <w:abstractNum w:abstractNumId="1" w15:restartNumberingAfterBreak="0">
    <w:nsid w:val="015C674A"/>
    <w:multiLevelType w:val="hybridMultilevel"/>
    <w:tmpl w:val="894245F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C0C81"/>
    <w:multiLevelType w:val="hybridMultilevel"/>
    <w:tmpl w:val="D5FCC1EC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36A2E78"/>
    <w:multiLevelType w:val="hybridMultilevel"/>
    <w:tmpl w:val="7D6CF4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D3BF5"/>
    <w:multiLevelType w:val="multilevel"/>
    <w:tmpl w:val="B7B404CC"/>
    <w:lvl w:ilvl="0">
      <w:start w:val="3"/>
      <w:numFmt w:val="decimal"/>
      <w:lvlText w:val="%1."/>
      <w:lvlJc w:val="left"/>
      <w:pPr>
        <w:tabs>
          <w:tab w:val="num" w:pos="216"/>
        </w:tabs>
      </w:pPr>
      <w:rPr>
        <w:rFonts w:ascii="Book Antiqua" w:hAnsi="Book Antiqua" w:cs="Book Antiqua"/>
        <w:snapToGrid/>
        <w:spacing w:val="-2"/>
        <w:sz w:val="19"/>
        <w:szCs w:val="19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8A13505"/>
    <w:multiLevelType w:val="hybridMultilevel"/>
    <w:tmpl w:val="760C2DB6"/>
    <w:styleLink w:val="Stileimportato11"/>
    <w:lvl w:ilvl="0" w:tplc="2890769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1268632A">
      <w:start w:val="1"/>
      <w:numFmt w:val="lowerLetter"/>
      <w:lvlText w:val="%2."/>
      <w:lvlJc w:val="left"/>
      <w:pPr>
        <w:tabs>
          <w:tab w:val="num" w:pos="1418"/>
        </w:tabs>
        <w:ind w:left="1429" w:hanging="34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C3F664D6">
      <w:start w:val="1"/>
      <w:numFmt w:val="lowerRoman"/>
      <w:lvlText w:val="%3."/>
      <w:lvlJc w:val="left"/>
      <w:pPr>
        <w:tabs>
          <w:tab w:val="num" w:pos="2127"/>
        </w:tabs>
        <w:ind w:left="2138" w:hanging="26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BACA6F74">
      <w:start w:val="1"/>
      <w:numFmt w:val="decimal"/>
      <w:lvlText w:val="%4."/>
      <w:lvlJc w:val="left"/>
      <w:pPr>
        <w:tabs>
          <w:tab w:val="num" w:pos="2836"/>
        </w:tabs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10F4A2E0">
      <w:start w:val="1"/>
      <w:numFmt w:val="lowerLetter"/>
      <w:lvlText w:val="%5."/>
      <w:lvlJc w:val="left"/>
      <w:pPr>
        <w:tabs>
          <w:tab w:val="num" w:pos="3545"/>
        </w:tabs>
        <w:ind w:left="3556" w:hanging="31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11846456">
      <w:start w:val="1"/>
      <w:numFmt w:val="lowerRoman"/>
      <w:lvlText w:val="%6."/>
      <w:lvlJc w:val="left"/>
      <w:pPr>
        <w:tabs>
          <w:tab w:val="num" w:pos="4254"/>
        </w:tabs>
        <w:ind w:left="4265" w:hanging="23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FD6283A">
      <w:start w:val="1"/>
      <w:numFmt w:val="decimal"/>
      <w:lvlText w:val="%7."/>
      <w:lvlJc w:val="left"/>
      <w:pPr>
        <w:tabs>
          <w:tab w:val="num" w:pos="4963"/>
        </w:tabs>
        <w:ind w:left="4974" w:hanging="29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BC7A1722">
      <w:start w:val="1"/>
      <w:numFmt w:val="lowerLetter"/>
      <w:lvlText w:val="%8."/>
      <w:lvlJc w:val="left"/>
      <w:pPr>
        <w:tabs>
          <w:tab w:val="num" w:pos="5672"/>
        </w:tabs>
        <w:ind w:left="5683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EF86ACBC">
      <w:start w:val="1"/>
      <w:numFmt w:val="lowerRoman"/>
      <w:lvlText w:val="%9."/>
      <w:lvlJc w:val="left"/>
      <w:pPr>
        <w:tabs>
          <w:tab w:val="num" w:pos="6381"/>
        </w:tabs>
        <w:ind w:left="6392" w:hanging="20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6" w15:restartNumberingAfterBreak="0">
    <w:nsid w:val="0C1666AC"/>
    <w:multiLevelType w:val="hybridMultilevel"/>
    <w:tmpl w:val="57DCF676"/>
    <w:lvl w:ilvl="0" w:tplc="43A81B1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B094E"/>
    <w:multiLevelType w:val="hybridMultilevel"/>
    <w:tmpl w:val="2946B4B2"/>
    <w:lvl w:ilvl="0" w:tplc="9148E4C0">
      <w:start w:val="1"/>
      <w:numFmt w:val="bullet"/>
      <w:lvlText w:val="-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3ECA5798">
      <w:start w:val="1"/>
      <w:numFmt w:val="bullet"/>
      <w:lvlText w:val="o"/>
      <w:lvlJc w:val="left"/>
      <w:pPr>
        <w:ind w:left="1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DEAE6ACC">
      <w:start w:val="1"/>
      <w:numFmt w:val="bullet"/>
      <w:lvlText w:val="▪"/>
      <w:lvlJc w:val="left"/>
      <w:pPr>
        <w:ind w:left="2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7BC810DA">
      <w:start w:val="1"/>
      <w:numFmt w:val="bullet"/>
      <w:lvlText w:val="•"/>
      <w:lvlJc w:val="left"/>
      <w:pPr>
        <w:ind w:left="3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EC9A8430">
      <w:start w:val="1"/>
      <w:numFmt w:val="bullet"/>
      <w:lvlText w:val="o"/>
      <w:lvlJc w:val="left"/>
      <w:pPr>
        <w:ind w:left="3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BB068B66">
      <w:start w:val="1"/>
      <w:numFmt w:val="bullet"/>
      <w:lvlText w:val="▪"/>
      <w:lvlJc w:val="left"/>
      <w:pPr>
        <w:ind w:left="4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2D6A9DEA">
      <w:start w:val="1"/>
      <w:numFmt w:val="bullet"/>
      <w:lvlText w:val="•"/>
      <w:lvlJc w:val="left"/>
      <w:pPr>
        <w:ind w:left="5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8F0C64E4">
      <w:start w:val="1"/>
      <w:numFmt w:val="bullet"/>
      <w:lvlText w:val="o"/>
      <w:lvlJc w:val="left"/>
      <w:pPr>
        <w:ind w:left="6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0B8D558">
      <w:start w:val="1"/>
      <w:numFmt w:val="bullet"/>
      <w:lvlText w:val="▪"/>
      <w:lvlJc w:val="left"/>
      <w:pPr>
        <w:ind w:left="6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4115E4"/>
    <w:multiLevelType w:val="hybridMultilevel"/>
    <w:tmpl w:val="CE9E0EB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A42063A"/>
    <w:multiLevelType w:val="hybridMultilevel"/>
    <w:tmpl w:val="3BDE0870"/>
    <w:styleLink w:val="Stileimportato10"/>
    <w:lvl w:ilvl="0" w:tplc="0CF42FC2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AEA6A1A0">
      <w:start w:val="1"/>
      <w:numFmt w:val="lowerLetter"/>
      <w:lvlText w:val="%2."/>
      <w:lvlJc w:val="left"/>
      <w:pPr>
        <w:tabs>
          <w:tab w:val="num" w:pos="1418"/>
        </w:tabs>
        <w:ind w:left="1429" w:hanging="34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85403C0">
      <w:start w:val="1"/>
      <w:numFmt w:val="lowerRoman"/>
      <w:lvlText w:val="%3."/>
      <w:lvlJc w:val="left"/>
      <w:pPr>
        <w:tabs>
          <w:tab w:val="num" w:pos="2127"/>
        </w:tabs>
        <w:ind w:left="2138" w:hanging="26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C7CBA5C">
      <w:start w:val="1"/>
      <w:numFmt w:val="decimal"/>
      <w:lvlText w:val="%4."/>
      <w:lvlJc w:val="left"/>
      <w:pPr>
        <w:tabs>
          <w:tab w:val="num" w:pos="2836"/>
        </w:tabs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A3CFF06">
      <w:start w:val="1"/>
      <w:numFmt w:val="lowerLetter"/>
      <w:lvlText w:val="%5."/>
      <w:lvlJc w:val="left"/>
      <w:pPr>
        <w:tabs>
          <w:tab w:val="num" w:pos="3545"/>
        </w:tabs>
        <w:ind w:left="3556" w:hanging="31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1C08D90C">
      <w:start w:val="1"/>
      <w:numFmt w:val="lowerRoman"/>
      <w:lvlText w:val="%6."/>
      <w:lvlJc w:val="left"/>
      <w:pPr>
        <w:tabs>
          <w:tab w:val="num" w:pos="4254"/>
        </w:tabs>
        <w:ind w:left="4265" w:hanging="23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593815DA">
      <w:start w:val="1"/>
      <w:numFmt w:val="decimal"/>
      <w:lvlText w:val="%7."/>
      <w:lvlJc w:val="left"/>
      <w:pPr>
        <w:tabs>
          <w:tab w:val="num" w:pos="4963"/>
        </w:tabs>
        <w:ind w:left="4974" w:hanging="29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C1101594">
      <w:start w:val="1"/>
      <w:numFmt w:val="lowerLetter"/>
      <w:lvlText w:val="%8."/>
      <w:lvlJc w:val="left"/>
      <w:pPr>
        <w:tabs>
          <w:tab w:val="num" w:pos="5672"/>
        </w:tabs>
        <w:ind w:left="5683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2BC20AAE">
      <w:start w:val="1"/>
      <w:numFmt w:val="lowerRoman"/>
      <w:lvlText w:val="%9."/>
      <w:lvlJc w:val="left"/>
      <w:pPr>
        <w:tabs>
          <w:tab w:val="num" w:pos="6381"/>
        </w:tabs>
        <w:ind w:left="6392" w:hanging="20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0" w15:restartNumberingAfterBreak="0">
    <w:nsid w:val="1E1543BA"/>
    <w:multiLevelType w:val="hybridMultilevel"/>
    <w:tmpl w:val="F5B4A412"/>
    <w:lvl w:ilvl="0" w:tplc="46FA47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4E310B"/>
    <w:multiLevelType w:val="hybridMultilevel"/>
    <w:tmpl w:val="791CB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11FD7"/>
    <w:multiLevelType w:val="hybridMultilevel"/>
    <w:tmpl w:val="866A0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FB0195"/>
    <w:multiLevelType w:val="hybridMultilevel"/>
    <w:tmpl w:val="EDE4DD7E"/>
    <w:lvl w:ilvl="0" w:tplc="F9BC5D8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F292A"/>
    <w:multiLevelType w:val="hybridMultilevel"/>
    <w:tmpl w:val="E2B4D5BE"/>
    <w:lvl w:ilvl="0" w:tplc="959031DA">
      <w:start w:val="1"/>
      <w:numFmt w:val="bullet"/>
      <w:lvlText w:val="-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D6D8A904">
      <w:start w:val="1"/>
      <w:numFmt w:val="bullet"/>
      <w:lvlText w:val="o"/>
      <w:lvlJc w:val="left"/>
      <w:pPr>
        <w:ind w:left="1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9E3A8E36">
      <w:start w:val="1"/>
      <w:numFmt w:val="bullet"/>
      <w:lvlText w:val="▪"/>
      <w:lvlJc w:val="left"/>
      <w:pPr>
        <w:ind w:left="2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10C243D2">
      <w:start w:val="1"/>
      <w:numFmt w:val="bullet"/>
      <w:lvlText w:val="•"/>
      <w:lvlJc w:val="left"/>
      <w:pPr>
        <w:ind w:left="3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1AA6A536">
      <w:start w:val="1"/>
      <w:numFmt w:val="bullet"/>
      <w:lvlText w:val="o"/>
      <w:lvlJc w:val="left"/>
      <w:pPr>
        <w:ind w:left="3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A1083524">
      <w:start w:val="1"/>
      <w:numFmt w:val="bullet"/>
      <w:lvlText w:val="▪"/>
      <w:lvlJc w:val="left"/>
      <w:pPr>
        <w:ind w:left="4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FB72E80E">
      <w:start w:val="1"/>
      <w:numFmt w:val="bullet"/>
      <w:lvlText w:val="•"/>
      <w:lvlJc w:val="left"/>
      <w:pPr>
        <w:ind w:left="5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E13EBB8E">
      <w:start w:val="1"/>
      <w:numFmt w:val="bullet"/>
      <w:lvlText w:val="o"/>
      <w:lvlJc w:val="left"/>
      <w:pPr>
        <w:ind w:left="6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BED2FD08">
      <w:start w:val="1"/>
      <w:numFmt w:val="bullet"/>
      <w:lvlText w:val="▪"/>
      <w:lvlJc w:val="left"/>
      <w:pPr>
        <w:ind w:left="6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BC13FB2"/>
    <w:multiLevelType w:val="hybridMultilevel"/>
    <w:tmpl w:val="B5445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27A68"/>
    <w:multiLevelType w:val="hybridMultilevel"/>
    <w:tmpl w:val="9B547E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150FE"/>
    <w:multiLevelType w:val="hybridMultilevel"/>
    <w:tmpl w:val="BB44C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D710C"/>
    <w:multiLevelType w:val="hybridMultilevel"/>
    <w:tmpl w:val="56961A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090C22"/>
    <w:multiLevelType w:val="hybridMultilevel"/>
    <w:tmpl w:val="401E45E6"/>
    <w:lvl w:ilvl="0" w:tplc="F9BC5D8E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3C711EA"/>
    <w:multiLevelType w:val="hybridMultilevel"/>
    <w:tmpl w:val="8ADE00E8"/>
    <w:lvl w:ilvl="0" w:tplc="60284DFA">
      <w:start w:val="5"/>
      <w:numFmt w:val="decimal"/>
      <w:lvlText w:val="%1."/>
      <w:lvlJc w:val="left"/>
      <w:pPr>
        <w:ind w:left="720" w:hanging="360"/>
      </w:pPr>
    </w:lvl>
    <w:lvl w:ilvl="1" w:tplc="2974A6F8">
      <w:start w:val="1"/>
      <w:numFmt w:val="lowerLetter"/>
      <w:lvlText w:val="%2)"/>
      <w:lvlJc w:val="left"/>
      <w:pPr>
        <w:ind w:left="1440" w:hanging="360"/>
      </w:pPr>
      <w:rPr>
        <w:color w:val="000000"/>
      </w:rPr>
    </w:lvl>
    <w:lvl w:ilvl="2" w:tplc="CA4EBF1C">
      <w:numFmt w:val="bullet"/>
      <w:lvlText w:val="-"/>
      <w:lvlJc w:val="left"/>
      <w:pPr>
        <w:ind w:left="1315" w:hanging="180"/>
      </w:pPr>
      <w:rPr>
        <w:rFonts w:ascii="Times New Roman" w:eastAsia="Calibri" w:hAnsi="Times New Roman" w:cs="Times New Roman" w:hint="default"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A5D24"/>
    <w:multiLevelType w:val="hybridMultilevel"/>
    <w:tmpl w:val="874ABE7A"/>
    <w:lvl w:ilvl="0" w:tplc="F9BC5D8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5FA534A"/>
    <w:multiLevelType w:val="hybridMultilevel"/>
    <w:tmpl w:val="3BDE0870"/>
    <w:numStyleLink w:val="Stileimportato10"/>
  </w:abstractNum>
  <w:abstractNum w:abstractNumId="23" w15:restartNumberingAfterBreak="0">
    <w:nsid w:val="4AF853FD"/>
    <w:multiLevelType w:val="hybridMultilevel"/>
    <w:tmpl w:val="87A2DF46"/>
    <w:lvl w:ilvl="0" w:tplc="E8000748">
      <w:numFmt w:val="bullet"/>
      <w:pStyle w:val="Puntoelenco2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77C64"/>
    <w:multiLevelType w:val="hybridMultilevel"/>
    <w:tmpl w:val="DA048174"/>
    <w:lvl w:ilvl="0" w:tplc="DAE29750">
      <w:start w:val="1"/>
      <w:numFmt w:val="bullet"/>
      <w:lvlText w:val="-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61B83216">
      <w:start w:val="1"/>
      <w:numFmt w:val="bullet"/>
      <w:lvlText w:val="o"/>
      <w:lvlJc w:val="left"/>
      <w:pPr>
        <w:ind w:left="1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007AA22C">
      <w:start w:val="1"/>
      <w:numFmt w:val="bullet"/>
      <w:lvlText w:val="▪"/>
      <w:lvlJc w:val="left"/>
      <w:pPr>
        <w:ind w:left="2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FB2C93C4">
      <w:start w:val="1"/>
      <w:numFmt w:val="bullet"/>
      <w:lvlText w:val="•"/>
      <w:lvlJc w:val="left"/>
      <w:pPr>
        <w:ind w:left="3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B26A7B0">
      <w:start w:val="1"/>
      <w:numFmt w:val="bullet"/>
      <w:lvlText w:val="o"/>
      <w:lvlJc w:val="left"/>
      <w:pPr>
        <w:ind w:left="3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542B102">
      <w:start w:val="1"/>
      <w:numFmt w:val="bullet"/>
      <w:lvlText w:val="▪"/>
      <w:lvlJc w:val="left"/>
      <w:pPr>
        <w:ind w:left="4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3B1E7F4E">
      <w:start w:val="1"/>
      <w:numFmt w:val="bullet"/>
      <w:lvlText w:val="•"/>
      <w:lvlJc w:val="left"/>
      <w:pPr>
        <w:ind w:left="5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537C0E24">
      <w:start w:val="1"/>
      <w:numFmt w:val="bullet"/>
      <w:lvlText w:val="o"/>
      <w:lvlJc w:val="left"/>
      <w:pPr>
        <w:ind w:left="6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C452F27C">
      <w:start w:val="1"/>
      <w:numFmt w:val="bullet"/>
      <w:lvlText w:val="▪"/>
      <w:lvlJc w:val="left"/>
      <w:pPr>
        <w:ind w:left="6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0981B68"/>
    <w:multiLevelType w:val="hybridMultilevel"/>
    <w:tmpl w:val="390CDD12"/>
    <w:lvl w:ilvl="0" w:tplc="46FA478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BA190B"/>
    <w:multiLevelType w:val="hybridMultilevel"/>
    <w:tmpl w:val="A9B4F4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D4295"/>
    <w:multiLevelType w:val="multilevel"/>
    <w:tmpl w:val="633C7D82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862D0B"/>
    <w:multiLevelType w:val="hybridMultilevel"/>
    <w:tmpl w:val="6ADAC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46378"/>
    <w:multiLevelType w:val="hybridMultilevel"/>
    <w:tmpl w:val="9B242F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B095F"/>
    <w:multiLevelType w:val="hybridMultilevel"/>
    <w:tmpl w:val="4FF4B5F8"/>
    <w:lvl w:ilvl="0" w:tplc="F9BC5D8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" w15:restartNumberingAfterBreak="0">
    <w:nsid w:val="693900C5"/>
    <w:multiLevelType w:val="hybridMultilevel"/>
    <w:tmpl w:val="066CE1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050040"/>
    <w:multiLevelType w:val="hybridMultilevel"/>
    <w:tmpl w:val="A420071C"/>
    <w:lvl w:ilvl="0" w:tplc="46FA47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4094F9C"/>
    <w:multiLevelType w:val="hybridMultilevel"/>
    <w:tmpl w:val="C40CAEB2"/>
    <w:lvl w:ilvl="0" w:tplc="528E83F8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132525"/>
    <w:multiLevelType w:val="hybridMultilevel"/>
    <w:tmpl w:val="760C2DB6"/>
    <w:numStyleLink w:val="Stileimportato11"/>
  </w:abstractNum>
  <w:abstractNum w:abstractNumId="35" w15:restartNumberingAfterBreak="0">
    <w:nsid w:val="7F8C6CC2"/>
    <w:multiLevelType w:val="hybridMultilevel"/>
    <w:tmpl w:val="26B65B2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78F031B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FD67883"/>
    <w:multiLevelType w:val="hybridMultilevel"/>
    <w:tmpl w:val="694A9DF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C8B0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7"/>
  </w:num>
  <w:num w:numId="3">
    <w:abstractNumId w:val="30"/>
  </w:num>
  <w:num w:numId="4">
    <w:abstractNumId w:val="21"/>
  </w:num>
  <w:num w:numId="5">
    <w:abstractNumId w:val="23"/>
  </w:num>
  <w:num w:numId="6">
    <w:abstractNumId w:val="2"/>
  </w:num>
  <w:num w:numId="7">
    <w:abstractNumId w:val="33"/>
  </w:num>
  <w:num w:numId="8">
    <w:abstractNumId w:val="10"/>
  </w:num>
  <w:num w:numId="9">
    <w:abstractNumId w:val="25"/>
  </w:num>
  <w:num w:numId="10">
    <w:abstractNumId w:val="32"/>
  </w:num>
  <w:num w:numId="11">
    <w:abstractNumId w:val="6"/>
  </w:num>
  <w:num w:numId="12">
    <w:abstractNumId w:val="13"/>
  </w:num>
  <w:num w:numId="13">
    <w:abstractNumId w:val="31"/>
  </w:num>
  <w:num w:numId="14">
    <w:abstractNumId w:val="26"/>
  </w:num>
  <w:num w:numId="15">
    <w:abstractNumId w:val="36"/>
  </w:num>
  <w:num w:numId="16">
    <w:abstractNumId w:val="3"/>
  </w:num>
  <w:num w:numId="17">
    <w:abstractNumId w:val="35"/>
  </w:num>
  <w:num w:numId="18">
    <w:abstractNumId w:val="16"/>
  </w:num>
  <w:num w:numId="19">
    <w:abstractNumId w:val="18"/>
  </w:num>
  <w:num w:numId="20">
    <w:abstractNumId w:val="17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9"/>
  </w:num>
  <w:num w:numId="25">
    <w:abstractNumId w:val="31"/>
  </w:num>
  <w:num w:numId="26">
    <w:abstractNumId w:val="6"/>
  </w:num>
  <w:num w:numId="27">
    <w:abstractNumId w:val="19"/>
  </w:num>
  <w:num w:numId="28">
    <w:abstractNumId w:val="11"/>
  </w:num>
  <w:num w:numId="29">
    <w:abstractNumId w:val="28"/>
  </w:num>
  <w:num w:numId="30">
    <w:abstractNumId w:val="12"/>
  </w:num>
  <w:num w:numId="31">
    <w:abstractNumId w:val="4"/>
  </w:num>
  <w:num w:numId="32">
    <w:abstractNumId w:val="3"/>
  </w:num>
  <w:num w:numId="33">
    <w:abstractNumId w:val="15"/>
  </w:num>
  <w:num w:numId="34">
    <w:abstractNumId w:val="20"/>
    <w:lvlOverride w:ilvl="0">
      <w:startOverride w:val="5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29"/>
  </w:num>
  <w:num w:numId="37">
    <w:abstractNumId w:val="1"/>
  </w:num>
  <w:num w:numId="38">
    <w:abstractNumId w:val="24"/>
  </w:num>
  <w:num w:numId="39">
    <w:abstractNumId w:val="7"/>
  </w:num>
  <w:num w:numId="40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183C"/>
    <w:rsid w:val="00001FEA"/>
    <w:rsid w:val="00002BD1"/>
    <w:rsid w:val="0000742D"/>
    <w:rsid w:val="00011234"/>
    <w:rsid w:val="000115C1"/>
    <w:rsid w:val="000200C0"/>
    <w:rsid w:val="00024AB8"/>
    <w:rsid w:val="00026E96"/>
    <w:rsid w:val="000309BA"/>
    <w:rsid w:val="00031702"/>
    <w:rsid w:val="00032760"/>
    <w:rsid w:val="00033631"/>
    <w:rsid w:val="00033EB2"/>
    <w:rsid w:val="00040264"/>
    <w:rsid w:val="00040D82"/>
    <w:rsid w:val="00040F74"/>
    <w:rsid w:val="00041001"/>
    <w:rsid w:val="00042F8A"/>
    <w:rsid w:val="000436CE"/>
    <w:rsid w:val="0004410B"/>
    <w:rsid w:val="0004669F"/>
    <w:rsid w:val="00046DBA"/>
    <w:rsid w:val="00046EBB"/>
    <w:rsid w:val="00047CC1"/>
    <w:rsid w:val="0005066C"/>
    <w:rsid w:val="00054AF7"/>
    <w:rsid w:val="00055C5E"/>
    <w:rsid w:val="00055EF6"/>
    <w:rsid w:val="000624C2"/>
    <w:rsid w:val="00063CA0"/>
    <w:rsid w:val="00063DC4"/>
    <w:rsid w:val="0006446F"/>
    <w:rsid w:val="0006533C"/>
    <w:rsid w:val="00067A3B"/>
    <w:rsid w:val="00071052"/>
    <w:rsid w:val="000732C4"/>
    <w:rsid w:val="00075ADD"/>
    <w:rsid w:val="0007637E"/>
    <w:rsid w:val="00076457"/>
    <w:rsid w:val="000768AB"/>
    <w:rsid w:val="00081212"/>
    <w:rsid w:val="00082AFF"/>
    <w:rsid w:val="00083930"/>
    <w:rsid w:val="000845BB"/>
    <w:rsid w:val="00084C2A"/>
    <w:rsid w:val="00087203"/>
    <w:rsid w:val="00087EB3"/>
    <w:rsid w:val="0009043B"/>
    <w:rsid w:val="000906E5"/>
    <w:rsid w:val="00090716"/>
    <w:rsid w:val="00092A44"/>
    <w:rsid w:val="00092F17"/>
    <w:rsid w:val="00094F14"/>
    <w:rsid w:val="00094F76"/>
    <w:rsid w:val="00095D15"/>
    <w:rsid w:val="000978E9"/>
    <w:rsid w:val="00097C51"/>
    <w:rsid w:val="000A015C"/>
    <w:rsid w:val="000A0617"/>
    <w:rsid w:val="000A17BC"/>
    <w:rsid w:val="000A2170"/>
    <w:rsid w:val="000A23A2"/>
    <w:rsid w:val="000A3827"/>
    <w:rsid w:val="000A657B"/>
    <w:rsid w:val="000B434A"/>
    <w:rsid w:val="000B4C55"/>
    <w:rsid w:val="000B72CD"/>
    <w:rsid w:val="000C0763"/>
    <w:rsid w:val="000C0E0A"/>
    <w:rsid w:val="000C0E59"/>
    <w:rsid w:val="000C13EC"/>
    <w:rsid w:val="000C454B"/>
    <w:rsid w:val="000C6316"/>
    <w:rsid w:val="000C6CF1"/>
    <w:rsid w:val="000C7A9A"/>
    <w:rsid w:val="000D0221"/>
    <w:rsid w:val="000D0A34"/>
    <w:rsid w:val="000D14EC"/>
    <w:rsid w:val="000D3B5E"/>
    <w:rsid w:val="000D466C"/>
    <w:rsid w:val="000D5C1A"/>
    <w:rsid w:val="000D6A94"/>
    <w:rsid w:val="000D6C74"/>
    <w:rsid w:val="000E0CC4"/>
    <w:rsid w:val="000E19AD"/>
    <w:rsid w:val="000E58CB"/>
    <w:rsid w:val="000E64E0"/>
    <w:rsid w:val="000E6D34"/>
    <w:rsid w:val="000F227A"/>
    <w:rsid w:val="000F3186"/>
    <w:rsid w:val="000F3230"/>
    <w:rsid w:val="000F6B64"/>
    <w:rsid w:val="000F7B1D"/>
    <w:rsid w:val="00100150"/>
    <w:rsid w:val="001006B8"/>
    <w:rsid w:val="00100A32"/>
    <w:rsid w:val="001016EB"/>
    <w:rsid w:val="0010181C"/>
    <w:rsid w:val="00104C8A"/>
    <w:rsid w:val="0010658E"/>
    <w:rsid w:val="0011065E"/>
    <w:rsid w:val="00110C40"/>
    <w:rsid w:val="00111540"/>
    <w:rsid w:val="00120A7E"/>
    <w:rsid w:val="00122769"/>
    <w:rsid w:val="00122D16"/>
    <w:rsid w:val="00124594"/>
    <w:rsid w:val="001269F1"/>
    <w:rsid w:val="00135231"/>
    <w:rsid w:val="001375CA"/>
    <w:rsid w:val="00137FDA"/>
    <w:rsid w:val="001405E3"/>
    <w:rsid w:val="00140A4E"/>
    <w:rsid w:val="0014216A"/>
    <w:rsid w:val="001440BB"/>
    <w:rsid w:val="0014491C"/>
    <w:rsid w:val="00146ECE"/>
    <w:rsid w:val="001478C7"/>
    <w:rsid w:val="00151593"/>
    <w:rsid w:val="0015273E"/>
    <w:rsid w:val="0015442F"/>
    <w:rsid w:val="00154A9D"/>
    <w:rsid w:val="0015558C"/>
    <w:rsid w:val="00155CAF"/>
    <w:rsid w:val="00156685"/>
    <w:rsid w:val="00160D5A"/>
    <w:rsid w:val="00161AC5"/>
    <w:rsid w:val="00161E33"/>
    <w:rsid w:val="001636F5"/>
    <w:rsid w:val="0016621E"/>
    <w:rsid w:val="0016780B"/>
    <w:rsid w:val="0017409A"/>
    <w:rsid w:val="00174752"/>
    <w:rsid w:val="00175F15"/>
    <w:rsid w:val="001801B4"/>
    <w:rsid w:val="00180AEB"/>
    <w:rsid w:val="001827C3"/>
    <w:rsid w:val="00182A98"/>
    <w:rsid w:val="00185F7F"/>
    <w:rsid w:val="001868DA"/>
    <w:rsid w:val="00191298"/>
    <w:rsid w:val="00192088"/>
    <w:rsid w:val="001938EB"/>
    <w:rsid w:val="00196D21"/>
    <w:rsid w:val="001A11DB"/>
    <w:rsid w:val="001A2F31"/>
    <w:rsid w:val="001A3599"/>
    <w:rsid w:val="001A3FF5"/>
    <w:rsid w:val="001A737E"/>
    <w:rsid w:val="001A752A"/>
    <w:rsid w:val="001B062F"/>
    <w:rsid w:val="001B13C0"/>
    <w:rsid w:val="001B1698"/>
    <w:rsid w:val="001B1FBC"/>
    <w:rsid w:val="001C15BE"/>
    <w:rsid w:val="001C1EEC"/>
    <w:rsid w:val="001C2FFA"/>
    <w:rsid w:val="001C389B"/>
    <w:rsid w:val="001C5CE3"/>
    <w:rsid w:val="001C6300"/>
    <w:rsid w:val="001C6B97"/>
    <w:rsid w:val="001C7EED"/>
    <w:rsid w:val="001D0813"/>
    <w:rsid w:val="001D0F94"/>
    <w:rsid w:val="001D2B9D"/>
    <w:rsid w:val="001D3358"/>
    <w:rsid w:val="001D5614"/>
    <w:rsid w:val="001D7B07"/>
    <w:rsid w:val="001D7C7B"/>
    <w:rsid w:val="001E02A6"/>
    <w:rsid w:val="001E167C"/>
    <w:rsid w:val="001E1885"/>
    <w:rsid w:val="001E18B5"/>
    <w:rsid w:val="001E2DF1"/>
    <w:rsid w:val="001E5DF8"/>
    <w:rsid w:val="001F0247"/>
    <w:rsid w:val="001F0E6B"/>
    <w:rsid w:val="001F1F6D"/>
    <w:rsid w:val="001F7F80"/>
    <w:rsid w:val="002009E9"/>
    <w:rsid w:val="00201511"/>
    <w:rsid w:val="00202B5B"/>
    <w:rsid w:val="002031D5"/>
    <w:rsid w:val="00205054"/>
    <w:rsid w:val="00207D7C"/>
    <w:rsid w:val="0021259D"/>
    <w:rsid w:val="0021507F"/>
    <w:rsid w:val="00216E24"/>
    <w:rsid w:val="0021721E"/>
    <w:rsid w:val="0021743B"/>
    <w:rsid w:val="0021750A"/>
    <w:rsid w:val="00220368"/>
    <w:rsid w:val="002209E2"/>
    <w:rsid w:val="00221521"/>
    <w:rsid w:val="00221B81"/>
    <w:rsid w:val="00221DB8"/>
    <w:rsid w:val="00222233"/>
    <w:rsid w:val="00222D0E"/>
    <w:rsid w:val="00226439"/>
    <w:rsid w:val="00227020"/>
    <w:rsid w:val="0022777F"/>
    <w:rsid w:val="002303D1"/>
    <w:rsid w:val="00230EA3"/>
    <w:rsid w:val="002321E9"/>
    <w:rsid w:val="00232AAF"/>
    <w:rsid w:val="00233522"/>
    <w:rsid w:val="002337D0"/>
    <w:rsid w:val="00234250"/>
    <w:rsid w:val="00236BC7"/>
    <w:rsid w:val="00237403"/>
    <w:rsid w:val="00237747"/>
    <w:rsid w:val="002450E0"/>
    <w:rsid w:val="00246F98"/>
    <w:rsid w:val="00250E06"/>
    <w:rsid w:val="00252037"/>
    <w:rsid w:val="002528F0"/>
    <w:rsid w:val="00253069"/>
    <w:rsid w:val="00253A0D"/>
    <w:rsid w:val="00257184"/>
    <w:rsid w:val="0025794E"/>
    <w:rsid w:val="002604C9"/>
    <w:rsid w:val="00260643"/>
    <w:rsid w:val="0026269D"/>
    <w:rsid w:val="00263679"/>
    <w:rsid w:val="00264E9C"/>
    <w:rsid w:val="00265063"/>
    <w:rsid w:val="0026736B"/>
    <w:rsid w:val="00273538"/>
    <w:rsid w:val="00273A86"/>
    <w:rsid w:val="0027416B"/>
    <w:rsid w:val="002751C3"/>
    <w:rsid w:val="002760CE"/>
    <w:rsid w:val="00276AEE"/>
    <w:rsid w:val="00277D3F"/>
    <w:rsid w:val="00281939"/>
    <w:rsid w:val="00284AE0"/>
    <w:rsid w:val="0028614C"/>
    <w:rsid w:val="00286154"/>
    <w:rsid w:val="002910B4"/>
    <w:rsid w:val="002926BD"/>
    <w:rsid w:val="00292B3E"/>
    <w:rsid w:val="0029459E"/>
    <w:rsid w:val="00296B06"/>
    <w:rsid w:val="00297A1D"/>
    <w:rsid w:val="002A4353"/>
    <w:rsid w:val="002A53EB"/>
    <w:rsid w:val="002A589B"/>
    <w:rsid w:val="002A6953"/>
    <w:rsid w:val="002A7221"/>
    <w:rsid w:val="002B07E6"/>
    <w:rsid w:val="002B15D3"/>
    <w:rsid w:val="002B19EB"/>
    <w:rsid w:val="002B1C9A"/>
    <w:rsid w:val="002B2A9B"/>
    <w:rsid w:val="002B64E8"/>
    <w:rsid w:val="002B6936"/>
    <w:rsid w:val="002B7325"/>
    <w:rsid w:val="002C40BE"/>
    <w:rsid w:val="002C57DE"/>
    <w:rsid w:val="002D20EF"/>
    <w:rsid w:val="002D555B"/>
    <w:rsid w:val="002D66EB"/>
    <w:rsid w:val="002E02AA"/>
    <w:rsid w:val="002E04E3"/>
    <w:rsid w:val="002E17EB"/>
    <w:rsid w:val="002E3D8E"/>
    <w:rsid w:val="002E4753"/>
    <w:rsid w:val="002F0C27"/>
    <w:rsid w:val="002F1763"/>
    <w:rsid w:val="002F3E09"/>
    <w:rsid w:val="002F44D4"/>
    <w:rsid w:val="002F52FB"/>
    <w:rsid w:val="002F5324"/>
    <w:rsid w:val="002F6EBD"/>
    <w:rsid w:val="002F7614"/>
    <w:rsid w:val="00301748"/>
    <w:rsid w:val="00305741"/>
    <w:rsid w:val="00305961"/>
    <w:rsid w:val="003060D9"/>
    <w:rsid w:val="00306263"/>
    <w:rsid w:val="00307B6A"/>
    <w:rsid w:val="003210B0"/>
    <w:rsid w:val="00321E04"/>
    <w:rsid w:val="0032281E"/>
    <w:rsid w:val="00322D3A"/>
    <w:rsid w:val="003235FE"/>
    <w:rsid w:val="00323E21"/>
    <w:rsid w:val="00324C87"/>
    <w:rsid w:val="00326FBD"/>
    <w:rsid w:val="00330B7E"/>
    <w:rsid w:val="00332B83"/>
    <w:rsid w:val="0033524E"/>
    <w:rsid w:val="00337254"/>
    <w:rsid w:val="003428AD"/>
    <w:rsid w:val="00342D37"/>
    <w:rsid w:val="003437F0"/>
    <w:rsid w:val="00344D62"/>
    <w:rsid w:val="00345D31"/>
    <w:rsid w:val="00346424"/>
    <w:rsid w:val="003508D9"/>
    <w:rsid w:val="00350F03"/>
    <w:rsid w:val="00350F18"/>
    <w:rsid w:val="00361371"/>
    <w:rsid w:val="00362C05"/>
    <w:rsid w:val="00365519"/>
    <w:rsid w:val="00366078"/>
    <w:rsid w:val="00366BA7"/>
    <w:rsid w:val="00367DD1"/>
    <w:rsid w:val="0037016F"/>
    <w:rsid w:val="00374BF9"/>
    <w:rsid w:val="00376F1F"/>
    <w:rsid w:val="003803FD"/>
    <w:rsid w:val="0038046D"/>
    <w:rsid w:val="003807CA"/>
    <w:rsid w:val="003816CA"/>
    <w:rsid w:val="00382D3D"/>
    <w:rsid w:val="003841E0"/>
    <w:rsid w:val="00385837"/>
    <w:rsid w:val="0038645D"/>
    <w:rsid w:val="0038720D"/>
    <w:rsid w:val="00387C85"/>
    <w:rsid w:val="00392522"/>
    <w:rsid w:val="00392E7D"/>
    <w:rsid w:val="003931F8"/>
    <w:rsid w:val="00393AC8"/>
    <w:rsid w:val="00397C26"/>
    <w:rsid w:val="003A0380"/>
    <w:rsid w:val="003A1927"/>
    <w:rsid w:val="003A4579"/>
    <w:rsid w:val="003A5203"/>
    <w:rsid w:val="003A565B"/>
    <w:rsid w:val="003A67AC"/>
    <w:rsid w:val="003B1793"/>
    <w:rsid w:val="003B414E"/>
    <w:rsid w:val="003B68ED"/>
    <w:rsid w:val="003C198F"/>
    <w:rsid w:val="003C293D"/>
    <w:rsid w:val="003C296F"/>
    <w:rsid w:val="003C6C63"/>
    <w:rsid w:val="003D3B79"/>
    <w:rsid w:val="003D3F39"/>
    <w:rsid w:val="003D4E8C"/>
    <w:rsid w:val="003D58E8"/>
    <w:rsid w:val="003D65DF"/>
    <w:rsid w:val="003D71DB"/>
    <w:rsid w:val="003D7A7F"/>
    <w:rsid w:val="003E0A6B"/>
    <w:rsid w:val="003E61AA"/>
    <w:rsid w:val="003F0051"/>
    <w:rsid w:val="003F272D"/>
    <w:rsid w:val="003F59D7"/>
    <w:rsid w:val="003F6469"/>
    <w:rsid w:val="00400032"/>
    <w:rsid w:val="00401D05"/>
    <w:rsid w:val="00402D60"/>
    <w:rsid w:val="004048A2"/>
    <w:rsid w:val="00404BFA"/>
    <w:rsid w:val="00407206"/>
    <w:rsid w:val="00410BEC"/>
    <w:rsid w:val="004131DA"/>
    <w:rsid w:val="00414121"/>
    <w:rsid w:val="00414DEA"/>
    <w:rsid w:val="0041735D"/>
    <w:rsid w:val="00417C13"/>
    <w:rsid w:val="004205C5"/>
    <w:rsid w:val="00421DCF"/>
    <w:rsid w:val="004223A4"/>
    <w:rsid w:val="004229F2"/>
    <w:rsid w:val="00423D48"/>
    <w:rsid w:val="0042590D"/>
    <w:rsid w:val="00425F32"/>
    <w:rsid w:val="00430900"/>
    <w:rsid w:val="00432107"/>
    <w:rsid w:val="00434B84"/>
    <w:rsid w:val="00435324"/>
    <w:rsid w:val="004404EF"/>
    <w:rsid w:val="00440B28"/>
    <w:rsid w:val="0044254A"/>
    <w:rsid w:val="00443949"/>
    <w:rsid w:val="0044482D"/>
    <w:rsid w:val="004460C6"/>
    <w:rsid w:val="0044647E"/>
    <w:rsid w:val="004506FB"/>
    <w:rsid w:val="00451506"/>
    <w:rsid w:val="00452C1A"/>
    <w:rsid w:val="0045503E"/>
    <w:rsid w:val="00456980"/>
    <w:rsid w:val="00461D91"/>
    <w:rsid w:val="004620C7"/>
    <w:rsid w:val="00463A61"/>
    <w:rsid w:val="00463ADC"/>
    <w:rsid w:val="0046717F"/>
    <w:rsid w:val="00470502"/>
    <w:rsid w:val="00474745"/>
    <w:rsid w:val="00475832"/>
    <w:rsid w:val="00476D7E"/>
    <w:rsid w:val="004831CC"/>
    <w:rsid w:val="00484857"/>
    <w:rsid w:val="004866D8"/>
    <w:rsid w:val="00487AE6"/>
    <w:rsid w:val="00487C41"/>
    <w:rsid w:val="004914D8"/>
    <w:rsid w:val="004924F1"/>
    <w:rsid w:val="00494F00"/>
    <w:rsid w:val="004954B3"/>
    <w:rsid w:val="00496D6D"/>
    <w:rsid w:val="00497546"/>
    <w:rsid w:val="004A0829"/>
    <w:rsid w:val="004A7694"/>
    <w:rsid w:val="004A7C41"/>
    <w:rsid w:val="004B158A"/>
    <w:rsid w:val="004B2074"/>
    <w:rsid w:val="004B2FE2"/>
    <w:rsid w:val="004B36DA"/>
    <w:rsid w:val="004B5275"/>
    <w:rsid w:val="004B6ACF"/>
    <w:rsid w:val="004C2ADF"/>
    <w:rsid w:val="004C4398"/>
    <w:rsid w:val="004C573D"/>
    <w:rsid w:val="004C6615"/>
    <w:rsid w:val="004D13E1"/>
    <w:rsid w:val="004D4705"/>
    <w:rsid w:val="004D7C20"/>
    <w:rsid w:val="004E10C1"/>
    <w:rsid w:val="004E28D8"/>
    <w:rsid w:val="004E32DB"/>
    <w:rsid w:val="004E37B2"/>
    <w:rsid w:val="004E493F"/>
    <w:rsid w:val="004E5D0E"/>
    <w:rsid w:val="004E6609"/>
    <w:rsid w:val="004E6D58"/>
    <w:rsid w:val="004F0147"/>
    <w:rsid w:val="004F1C80"/>
    <w:rsid w:val="004F26BD"/>
    <w:rsid w:val="004F3220"/>
    <w:rsid w:val="004F47E3"/>
    <w:rsid w:val="004F5B3D"/>
    <w:rsid w:val="004F6E09"/>
    <w:rsid w:val="004F7697"/>
    <w:rsid w:val="0050177A"/>
    <w:rsid w:val="00501A24"/>
    <w:rsid w:val="005024BB"/>
    <w:rsid w:val="00504AB0"/>
    <w:rsid w:val="0050668F"/>
    <w:rsid w:val="005108E4"/>
    <w:rsid w:val="00513DC5"/>
    <w:rsid w:val="00520634"/>
    <w:rsid w:val="00520856"/>
    <w:rsid w:val="00520998"/>
    <w:rsid w:val="00521066"/>
    <w:rsid w:val="005232B1"/>
    <w:rsid w:val="005232C4"/>
    <w:rsid w:val="005250DB"/>
    <w:rsid w:val="00525330"/>
    <w:rsid w:val="00526FA4"/>
    <w:rsid w:val="00527AC3"/>
    <w:rsid w:val="00530B07"/>
    <w:rsid w:val="00531557"/>
    <w:rsid w:val="00531C4B"/>
    <w:rsid w:val="00532111"/>
    <w:rsid w:val="00534B9C"/>
    <w:rsid w:val="00536993"/>
    <w:rsid w:val="00536AA8"/>
    <w:rsid w:val="00540772"/>
    <w:rsid w:val="005411D6"/>
    <w:rsid w:val="0054295F"/>
    <w:rsid w:val="005429C1"/>
    <w:rsid w:val="005434DF"/>
    <w:rsid w:val="005454C2"/>
    <w:rsid w:val="00550B30"/>
    <w:rsid w:val="00550CDD"/>
    <w:rsid w:val="005556E2"/>
    <w:rsid w:val="005557A0"/>
    <w:rsid w:val="005568DD"/>
    <w:rsid w:val="0055702A"/>
    <w:rsid w:val="00560031"/>
    <w:rsid w:val="005635A9"/>
    <w:rsid w:val="005660E7"/>
    <w:rsid w:val="00570F3F"/>
    <w:rsid w:val="00574BA2"/>
    <w:rsid w:val="00574F77"/>
    <w:rsid w:val="00576906"/>
    <w:rsid w:val="00580050"/>
    <w:rsid w:val="005807F6"/>
    <w:rsid w:val="00580DAA"/>
    <w:rsid w:val="0058168D"/>
    <w:rsid w:val="00581C6C"/>
    <w:rsid w:val="00585607"/>
    <w:rsid w:val="005874C7"/>
    <w:rsid w:val="0059047D"/>
    <w:rsid w:val="00593418"/>
    <w:rsid w:val="005960C4"/>
    <w:rsid w:val="005963A8"/>
    <w:rsid w:val="00597812"/>
    <w:rsid w:val="005A215C"/>
    <w:rsid w:val="005A3721"/>
    <w:rsid w:val="005A683B"/>
    <w:rsid w:val="005A689C"/>
    <w:rsid w:val="005A6BFC"/>
    <w:rsid w:val="005A6D95"/>
    <w:rsid w:val="005B1718"/>
    <w:rsid w:val="005B3403"/>
    <w:rsid w:val="005B6702"/>
    <w:rsid w:val="005B6A54"/>
    <w:rsid w:val="005B6D61"/>
    <w:rsid w:val="005C06B2"/>
    <w:rsid w:val="005C1727"/>
    <w:rsid w:val="005C190D"/>
    <w:rsid w:val="005C4160"/>
    <w:rsid w:val="005C5293"/>
    <w:rsid w:val="005D0162"/>
    <w:rsid w:val="005D2932"/>
    <w:rsid w:val="005D3E14"/>
    <w:rsid w:val="005D534E"/>
    <w:rsid w:val="005D74EC"/>
    <w:rsid w:val="005E0F83"/>
    <w:rsid w:val="005E1318"/>
    <w:rsid w:val="005E288E"/>
    <w:rsid w:val="005E2FC8"/>
    <w:rsid w:val="005E3181"/>
    <w:rsid w:val="005E701E"/>
    <w:rsid w:val="005F0A2C"/>
    <w:rsid w:val="005F0AE0"/>
    <w:rsid w:val="005F4311"/>
    <w:rsid w:val="005F52EF"/>
    <w:rsid w:val="005F6C3A"/>
    <w:rsid w:val="006007C6"/>
    <w:rsid w:val="00604680"/>
    <w:rsid w:val="006069DF"/>
    <w:rsid w:val="00607B3A"/>
    <w:rsid w:val="00610ED8"/>
    <w:rsid w:val="006121B5"/>
    <w:rsid w:val="00614944"/>
    <w:rsid w:val="00615224"/>
    <w:rsid w:val="006154C0"/>
    <w:rsid w:val="0061577D"/>
    <w:rsid w:val="00617BDF"/>
    <w:rsid w:val="006219E1"/>
    <w:rsid w:val="0062206B"/>
    <w:rsid w:val="00623D50"/>
    <w:rsid w:val="00625794"/>
    <w:rsid w:val="00630905"/>
    <w:rsid w:val="00633480"/>
    <w:rsid w:val="006338BF"/>
    <w:rsid w:val="0063566E"/>
    <w:rsid w:val="00636C9A"/>
    <w:rsid w:val="00637131"/>
    <w:rsid w:val="00637374"/>
    <w:rsid w:val="00637559"/>
    <w:rsid w:val="00637E7B"/>
    <w:rsid w:val="006417A1"/>
    <w:rsid w:val="00644376"/>
    <w:rsid w:val="00647534"/>
    <w:rsid w:val="006476C5"/>
    <w:rsid w:val="0065064E"/>
    <w:rsid w:val="00653BE1"/>
    <w:rsid w:val="00655517"/>
    <w:rsid w:val="00657D08"/>
    <w:rsid w:val="006611DE"/>
    <w:rsid w:val="00663D5D"/>
    <w:rsid w:val="006650FB"/>
    <w:rsid w:val="00667A45"/>
    <w:rsid w:val="0067057F"/>
    <w:rsid w:val="00670619"/>
    <w:rsid w:val="00672428"/>
    <w:rsid w:val="006728E0"/>
    <w:rsid w:val="006754C0"/>
    <w:rsid w:val="00675FDC"/>
    <w:rsid w:val="00677A50"/>
    <w:rsid w:val="006818C1"/>
    <w:rsid w:val="006827E4"/>
    <w:rsid w:val="006833C4"/>
    <w:rsid w:val="00687B97"/>
    <w:rsid w:val="00690220"/>
    <w:rsid w:val="00691B7B"/>
    <w:rsid w:val="0069301E"/>
    <w:rsid w:val="006934AE"/>
    <w:rsid w:val="00693F3D"/>
    <w:rsid w:val="006944FC"/>
    <w:rsid w:val="00694572"/>
    <w:rsid w:val="00694B01"/>
    <w:rsid w:val="006961F2"/>
    <w:rsid w:val="00697EA6"/>
    <w:rsid w:val="006A099C"/>
    <w:rsid w:val="006A0CBC"/>
    <w:rsid w:val="006A1F2E"/>
    <w:rsid w:val="006A209F"/>
    <w:rsid w:val="006A250C"/>
    <w:rsid w:val="006A2BC0"/>
    <w:rsid w:val="006A2CA0"/>
    <w:rsid w:val="006A2D7A"/>
    <w:rsid w:val="006A3151"/>
    <w:rsid w:val="006A5860"/>
    <w:rsid w:val="006A6157"/>
    <w:rsid w:val="006A7B03"/>
    <w:rsid w:val="006B1C78"/>
    <w:rsid w:val="006B4AC8"/>
    <w:rsid w:val="006B6222"/>
    <w:rsid w:val="006B6269"/>
    <w:rsid w:val="006B674E"/>
    <w:rsid w:val="006B73D7"/>
    <w:rsid w:val="006C0555"/>
    <w:rsid w:val="006C1AB2"/>
    <w:rsid w:val="006C2522"/>
    <w:rsid w:val="006C4DFA"/>
    <w:rsid w:val="006C5741"/>
    <w:rsid w:val="006C7884"/>
    <w:rsid w:val="006D0715"/>
    <w:rsid w:val="006D0804"/>
    <w:rsid w:val="006D13A0"/>
    <w:rsid w:val="006D285A"/>
    <w:rsid w:val="006D5B30"/>
    <w:rsid w:val="006E3A3A"/>
    <w:rsid w:val="006E3D0C"/>
    <w:rsid w:val="006E45B9"/>
    <w:rsid w:val="006E49BC"/>
    <w:rsid w:val="006E4CF4"/>
    <w:rsid w:val="006E5926"/>
    <w:rsid w:val="006E6566"/>
    <w:rsid w:val="006E6668"/>
    <w:rsid w:val="006E73E4"/>
    <w:rsid w:val="006E7C73"/>
    <w:rsid w:val="006F0424"/>
    <w:rsid w:val="006F49F7"/>
    <w:rsid w:val="006F7778"/>
    <w:rsid w:val="006F7A15"/>
    <w:rsid w:val="00702A0D"/>
    <w:rsid w:val="0070445B"/>
    <w:rsid w:val="007045F1"/>
    <w:rsid w:val="00705C24"/>
    <w:rsid w:val="00710FE6"/>
    <w:rsid w:val="007124A5"/>
    <w:rsid w:val="00715A77"/>
    <w:rsid w:val="00716DEB"/>
    <w:rsid w:val="00721B7B"/>
    <w:rsid w:val="00722CDB"/>
    <w:rsid w:val="007242BD"/>
    <w:rsid w:val="00724982"/>
    <w:rsid w:val="007259F2"/>
    <w:rsid w:val="00726BBB"/>
    <w:rsid w:val="007270E6"/>
    <w:rsid w:val="00734144"/>
    <w:rsid w:val="0073451A"/>
    <w:rsid w:val="0073709B"/>
    <w:rsid w:val="007406D5"/>
    <w:rsid w:val="0074102F"/>
    <w:rsid w:val="00741DD7"/>
    <w:rsid w:val="0074321B"/>
    <w:rsid w:val="00743AC3"/>
    <w:rsid w:val="00744508"/>
    <w:rsid w:val="007453A2"/>
    <w:rsid w:val="00745618"/>
    <w:rsid w:val="0074563C"/>
    <w:rsid w:val="00746254"/>
    <w:rsid w:val="00750D85"/>
    <w:rsid w:val="00750F6B"/>
    <w:rsid w:val="007534B6"/>
    <w:rsid w:val="007534CE"/>
    <w:rsid w:val="00755051"/>
    <w:rsid w:val="007569FE"/>
    <w:rsid w:val="00757875"/>
    <w:rsid w:val="00757AA1"/>
    <w:rsid w:val="007638E1"/>
    <w:rsid w:val="00764540"/>
    <w:rsid w:val="00764C25"/>
    <w:rsid w:val="00764C66"/>
    <w:rsid w:val="00765A94"/>
    <w:rsid w:val="00766AA6"/>
    <w:rsid w:val="00780681"/>
    <w:rsid w:val="007859AF"/>
    <w:rsid w:val="00787365"/>
    <w:rsid w:val="00790908"/>
    <w:rsid w:val="0079135A"/>
    <w:rsid w:val="007926A6"/>
    <w:rsid w:val="00793B44"/>
    <w:rsid w:val="007941E1"/>
    <w:rsid w:val="0079619A"/>
    <w:rsid w:val="00796670"/>
    <w:rsid w:val="00796A4B"/>
    <w:rsid w:val="007A108B"/>
    <w:rsid w:val="007A2758"/>
    <w:rsid w:val="007A349B"/>
    <w:rsid w:val="007A4BF2"/>
    <w:rsid w:val="007A4CD1"/>
    <w:rsid w:val="007A5ACF"/>
    <w:rsid w:val="007A62EC"/>
    <w:rsid w:val="007B02D7"/>
    <w:rsid w:val="007B14CC"/>
    <w:rsid w:val="007B18DD"/>
    <w:rsid w:val="007C144B"/>
    <w:rsid w:val="007C29EB"/>
    <w:rsid w:val="007C428A"/>
    <w:rsid w:val="007C489D"/>
    <w:rsid w:val="007C5C9E"/>
    <w:rsid w:val="007C6507"/>
    <w:rsid w:val="007C6CCA"/>
    <w:rsid w:val="007D07FF"/>
    <w:rsid w:val="007D46FE"/>
    <w:rsid w:val="007D72B7"/>
    <w:rsid w:val="007E1562"/>
    <w:rsid w:val="007E4222"/>
    <w:rsid w:val="007E4DB5"/>
    <w:rsid w:val="007E649F"/>
    <w:rsid w:val="007E7BCC"/>
    <w:rsid w:val="007F0DAE"/>
    <w:rsid w:val="007F2379"/>
    <w:rsid w:val="007F26F6"/>
    <w:rsid w:val="007F273B"/>
    <w:rsid w:val="007F35C1"/>
    <w:rsid w:val="007F3998"/>
    <w:rsid w:val="007F3A59"/>
    <w:rsid w:val="007F51C6"/>
    <w:rsid w:val="007F58C2"/>
    <w:rsid w:val="0080059A"/>
    <w:rsid w:val="0080109F"/>
    <w:rsid w:val="00801A59"/>
    <w:rsid w:val="00801BD0"/>
    <w:rsid w:val="00801ED1"/>
    <w:rsid w:val="00802044"/>
    <w:rsid w:val="00803DA9"/>
    <w:rsid w:val="00804DA8"/>
    <w:rsid w:val="0080584B"/>
    <w:rsid w:val="0080722D"/>
    <w:rsid w:val="00807762"/>
    <w:rsid w:val="00810794"/>
    <w:rsid w:val="00812006"/>
    <w:rsid w:val="00813257"/>
    <w:rsid w:val="008132CD"/>
    <w:rsid w:val="00813A1D"/>
    <w:rsid w:val="008146AA"/>
    <w:rsid w:val="00814F11"/>
    <w:rsid w:val="008174C7"/>
    <w:rsid w:val="00817F40"/>
    <w:rsid w:val="0082454C"/>
    <w:rsid w:val="00825B9D"/>
    <w:rsid w:val="0082708A"/>
    <w:rsid w:val="00827CD0"/>
    <w:rsid w:val="00827E1D"/>
    <w:rsid w:val="00830EF9"/>
    <w:rsid w:val="0083105A"/>
    <w:rsid w:val="008321EB"/>
    <w:rsid w:val="00832409"/>
    <w:rsid w:val="00832BBC"/>
    <w:rsid w:val="00833256"/>
    <w:rsid w:val="00833685"/>
    <w:rsid w:val="008350E7"/>
    <w:rsid w:val="008357F1"/>
    <w:rsid w:val="008358C8"/>
    <w:rsid w:val="00842DBD"/>
    <w:rsid w:val="00844D48"/>
    <w:rsid w:val="00847617"/>
    <w:rsid w:val="00852787"/>
    <w:rsid w:val="00852EA7"/>
    <w:rsid w:val="00853808"/>
    <w:rsid w:val="00853C80"/>
    <w:rsid w:val="00855A7D"/>
    <w:rsid w:val="008563FF"/>
    <w:rsid w:val="00863E55"/>
    <w:rsid w:val="00865879"/>
    <w:rsid w:val="008666ED"/>
    <w:rsid w:val="0087138B"/>
    <w:rsid w:val="00871512"/>
    <w:rsid w:val="00871B51"/>
    <w:rsid w:val="0087275F"/>
    <w:rsid w:val="008737F6"/>
    <w:rsid w:val="00873BCF"/>
    <w:rsid w:val="00875895"/>
    <w:rsid w:val="00875919"/>
    <w:rsid w:val="00876D76"/>
    <w:rsid w:val="00877721"/>
    <w:rsid w:val="00880709"/>
    <w:rsid w:val="00880F79"/>
    <w:rsid w:val="00882922"/>
    <w:rsid w:val="0088297D"/>
    <w:rsid w:val="00883097"/>
    <w:rsid w:val="00883443"/>
    <w:rsid w:val="008857C7"/>
    <w:rsid w:val="0088727F"/>
    <w:rsid w:val="008908AA"/>
    <w:rsid w:val="00891504"/>
    <w:rsid w:val="00893E18"/>
    <w:rsid w:val="008A1D45"/>
    <w:rsid w:val="008A654F"/>
    <w:rsid w:val="008B18B0"/>
    <w:rsid w:val="008B1ABC"/>
    <w:rsid w:val="008B6EC0"/>
    <w:rsid w:val="008C2958"/>
    <w:rsid w:val="008C3B82"/>
    <w:rsid w:val="008C4BE8"/>
    <w:rsid w:val="008C54DA"/>
    <w:rsid w:val="008C5AA5"/>
    <w:rsid w:val="008C6549"/>
    <w:rsid w:val="008C754B"/>
    <w:rsid w:val="008C765F"/>
    <w:rsid w:val="008D045A"/>
    <w:rsid w:val="008D1442"/>
    <w:rsid w:val="008D4056"/>
    <w:rsid w:val="008D5057"/>
    <w:rsid w:val="008D5B8F"/>
    <w:rsid w:val="008D7AB8"/>
    <w:rsid w:val="008E07F5"/>
    <w:rsid w:val="008E2E24"/>
    <w:rsid w:val="008E3C37"/>
    <w:rsid w:val="008E4335"/>
    <w:rsid w:val="008E5D76"/>
    <w:rsid w:val="008E5FBA"/>
    <w:rsid w:val="008E6302"/>
    <w:rsid w:val="008E636B"/>
    <w:rsid w:val="008E6513"/>
    <w:rsid w:val="008E6F19"/>
    <w:rsid w:val="008E7D97"/>
    <w:rsid w:val="008F18E6"/>
    <w:rsid w:val="008F67EE"/>
    <w:rsid w:val="008F7580"/>
    <w:rsid w:val="008F7AEC"/>
    <w:rsid w:val="00903E54"/>
    <w:rsid w:val="00912850"/>
    <w:rsid w:val="00916004"/>
    <w:rsid w:val="009165DC"/>
    <w:rsid w:val="0092456D"/>
    <w:rsid w:val="00924CE1"/>
    <w:rsid w:val="009255DB"/>
    <w:rsid w:val="00925F1B"/>
    <w:rsid w:val="0092680E"/>
    <w:rsid w:val="0093064A"/>
    <w:rsid w:val="00930D4F"/>
    <w:rsid w:val="00932C48"/>
    <w:rsid w:val="00934DAB"/>
    <w:rsid w:val="00935CC2"/>
    <w:rsid w:val="00940944"/>
    <w:rsid w:val="00940F23"/>
    <w:rsid w:val="0094388E"/>
    <w:rsid w:val="00945393"/>
    <w:rsid w:val="00946B98"/>
    <w:rsid w:val="00950520"/>
    <w:rsid w:val="009506CE"/>
    <w:rsid w:val="00950D94"/>
    <w:rsid w:val="00952E02"/>
    <w:rsid w:val="00954460"/>
    <w:rsid w:val="00954A98"/>
    <w:rsid w:val="0095522D"/>
    <w:rsid w:val="00955B4E"/>
    <w:rsid w:val="0095697E"/>
    <w:rsid w:val="0096017F"/>
    <w:rsid w:val="009617CE"/>
    <w:rsid w:val="00962811"/>
    <w:rsid w:val="00964CFE"/>
    <w:rsid w:val="00967EED"/>
    <w:rsid w:val="009702C5"/>
    <w:rsid w:val="00971230"/>
    <w:rsid w:val="00971EBC"/>
    <w:rsid w:val="00974289"/>
    <w:rsid w:val="00974D8B"/>
    <w:rsid w:val="009778E4"/>
    <w:rsid w:val="009804BF"/>
    <w:rsid w:val="009810BC"/>
    <w:rsid w:val="00982597"/>
    <w:rsid w:val="00982A8B"/>
    <w:rsid w:val="00983FA8"/>
    <w:rsid w:val="00985737"/>
    <w:rsid w:val="0098617A"/>
    <w:rsid w:val="00986758"/>
    <w:rsid w:val="00986823"/>
    <w:rsid w:val="0099036F"/>
    <w:rsid w:val="00993083"/>
    <w:rsid w:val="00993490"/>
    <w:rsid w:val="00993D4A"/>
    <w:rsid w:val="00993E67"/>
    <w:rsid w:val="00995628"/>
    <w:rsid w:val="009A12B8"/>
    <w:rsid w:val="009A3817"/>
    <w:rsid w:val="009A43E4"/>
    <w:rsid w:val="009A4B41"/>
    <w:rsid w:val="009A4CCB"/>
    <w:rsid w:val="009A5013"/>
    <w:rsid w:val="009A5041"/>
    <w:rsid w:val="009A6EB3"/>
    <w:rsid w:val="009A7AB7"/>
    <w:rsid w:val="009B1C13"/>
    <w:rsid w:val="009B1C9B"/>
    <w:rsid w:val="009B1FC4"/>
    <w:rsid w:val="009B2034"/>
    <w:rsid w:val="009B432F"/>
    <w:rsid w:val="009B43A5"/>
    <w:rsid w:val="009B7646"/>
    <w:rsid w:val="009C088D"/>
    <w:rsid w:val="009C0924"/>
    <w:rsid w:val="009C0A23"/>
    <w:rsid w:val="009C1046"/>
    <w:rsid w:val="009C11A4"/>
    <w:rsid w:val="009C200E"/>
    <w:rsid w:val="009C68D5"/>
    <w:rsid w:val="009D073C"/>
    <w:rsid w:val="009D38C2"/>
    <w:rsid w:val="009D3FC5"/>
    <w:rsid w:val="009D69CC"/>
    <w:rsid w:val="009D74CF"/>
    <w:rsid w:val="009D78B3"/>
    <w:rsid w:val="009E0291"/>
    <w:rsid w:val="009E0D32"/>
    <w:rsid w:val="009E2357"/>
    <w:rsid w:val="009E2D96"/>
    <w:rsid w:val="009E3A40"/>
    <w:rsid w:val="009F0E92"/>
    <w:rsid w:val="009F183C"/>
    <w:rsid w:val="009F2078"/>
    <w:rsid w:val="009F2FBA"/>
    <w:rsid w:val="009F5A6E"/>
    <w:rsid w:val="009F77F1"/>
    <w:rsid w:val="00A00EDC"/>
    <w:rsid w:val="00A02155"/>
    <w:rsid w:val="00A02336"/>
    <w:rsid w:val="00A0451A"/>
    <w:rsid w:val="00A057EC"/>
    <w:rsid w:val="00A05BEC"/>
    <w:rsid w:val="00A05C90"/>
    <w:rsid w:val="00A064C2"/>
    <w:rsid w:val="00A131F0"/>
    <w:rsid w:val="00A14458"/>
    <w:rsid w:val="00A1470B"/>
    <w:rsid w:val="00A165F4"/>
    <w:rsid w:val="00A16640"/>
    <w:rsid w:val="00A1683F"/>
    <w:rsid w:val="00A22A41"/>
    <w:rsid w:val="00A24395"/>
    <w:rsid w:val="00A24A09"/>
    <w:rsid w:val="00A30353"/>
    <w:rsid w:val="00A325B1"/>
    <w:rsid w:val="00A3272E"/>
    <w:rsid w:val="00A350CB"/>
    <w:rsid w:val="00A3538C"/>
    <w:rsid w:val="00A3576B"/>
    <w:rsid w:val="00A367EA"/>
    <w:rsid w:val="00A40C2E"/>
    <w:rsid w:val="00A420C7"/>
    <w:rsid w:val="00A4228F"/>
    <w:rsid w:val="00A45B47"/>
    <w:rsid w:val="00A46229"/>
    <w:rsid w:val="00A47232"/>
    <w:rsid w:val="00A50F7A"/>
    <w:rsid w:val="00A518EC"/>
    <w:rsid w:val="00A519E4"/>
    <w:rsid w:val="00A51C55"/>
    <w:rsid w:val="00A52009"/>
    <w:rsid w:val="00A52191"/>
    <w:rsid w:val="00A53A4F"/>
    <w:rsid w:val="00A6330A"/>
    <w:rsid w:val="00A658F6"/>
    <w:rsid w:val="00A6665C"/>
    <w:rsid w:val="00A66739"/>
    <w:rsid w:val="00A7116B"/>
    <w:rsid w:val="00A71CBD"/>
    <w:rsid w:val="00A72398"/>
    <w:rsid w:val="00A72768"/>
    <w:rsid w:val="00A72B7F"/>
    <w:rsid w:val="00A76595"/>
    <w:rsid w:val="00A77DE7"/>
    <w:rsid w:val="00A82363"/>
    <w:rsid w:val="00A83424"/>
    <w:rsid w:val="00A84106"/>
    <w:rsid w:val="00A8742D"/>
    <w:rsid w:val="00A87C51"/>
    <w:rsid w:val="00A87D20"/>
    <w:rsid w:val="00A90B4C"/>
    <w:rsid w:val="00A915B6"/>
    <w:rsid w:val="00A91926"/>
    <w:rsid w:val="00A92980"/>
    <w:rsid w:val="00A92B48"/>
    <w:rsid w:val="00A95D6C"/>
    <w:rsid w:val="00A9652D"/>
    <w:rsid w:val="00A96546"/>
    <w:rsid w:val="00A96864"/>
    <w:rsid w:val="00AA322C"/>
    <w:rsid w:val="00AA3D19"/>
    <w:rsid w:val="00AA4991"/>
    <w:rsid w:val="00AA6059"/>
    <w:rsid w:val="00AA6F3B"/>
    <w:rsid w:val="00AB04E1"/>
    <w:rsid w:val="00AB1D68"/>
    <w:rsid w:val="00AB544E"/>
    <w:rsid w:val="00AC2161"/>
    <w:rsid w:val="00AC3E02"/>
    <w:rsid w:val="00AC3FF6"/>
    <w:rsid w:val="00AC6AFE"/>
    <w:rsid w:val="00AC6C7B"/>
    <w:rsid w:val="00AC773E"/>
    <w:rsid w:val="00AD086F"/>
    <w:rsid w:val="00AD16DB"/>
    <w:rsid w:val="00AD1B47"/>
    <w:rsid w:val="00AD1DE0"/>
    <w:rsid w:val="00AD4F39"/>
    <w:rsid w:val="00AD5067"/>
    <w:rsid w:val="00AD5413"/>
    <w:rsid w:val="00AD74BA"/>
    <w:rsid w:val="00AE27E6"/>
    <w:rsid w:val="00AE2EB5"/>
    <w:rsid w:val="00AE3DF5"/>
    <w:rsid w:val="00AE7E24"/>
    <w:rsid w:val="00AF15F4"/>
    <w:rsid w:val="00AF5EBE"/>
    <w:rsid w:val="00B02495"/>
    <w:rsid w:val="00B0278B"/>
    <w:rsid w:val="00B039D8"/>
    <w:rsid w:val="00B03FAC"/>
    <w:rsid w:val="00B04A6E"/>
    <w:rsid w:val="00B11FA1"/>
    <w:rsid w:val="00B12A86"/>
    <w:rsid w:val="00B13F9B"/>
    <w:rsid w:val="00B147EE"/>
    <w:rsid w:val="00B20C79"/>
    <w:rsid w:val="00B215DB"/>
    <w:rsid w:val="00B22E77"/>
    <w:rsid w:val="00B23452"/>
    <w:rsid w:val="00B25BB4"/>
    <w:rsid w:val="00B27BBA"/>
    <w:rsid w:val="00B30363"/>
    <w:rsid w:val="00B309B3"/>
    <w:rsid w:val="00B3234A"/>
    <w:rsid w:val="00B32B71"/>
    <w:rsid w:val="00B33156"/>
    <w:rsid w:val="00B34479"/>
    <w:rsid w:val="00B355D6"/>
    <w:rsid w:val="00B37418"/>
    <w:rsid w:val="00B4129D"/>
    <w:rsid w:val="00B43DCF"/>
    <w:rsid w:val="00B464BE"/>
    <w:rsid w:val="00B5211D"/>
    <w:rsid w:val="00B55FE6"/>
    <w:rsid w:val="00B56659"/>
    <w:rsid w:val="00B60533"/>
    <w:rsid w:val="00B6126F"/>
    <w:rsid w:val="00B613CC"/>
    <w:rsid w:val="00B6152B"/>
    <w:rsid w:val="00B62BCD"/>
    <w:rsid w:val="00B63ED3"/>
    <w:rsid w:val="00B644EA"/>
    <w:rsid w:val="00B648D9"/>
    <w:rsid w:val="00B657D3"/>
    <w:rsid w:val="00B65D6D"/>
    <w:rsid w:val="00B702B9"/>
    <w:rsid w:val="00B70BA5"/>
    <w:rsid w:val="00B70F52"/>
    <w:rsid w:val="00B7117B"/>
    <w:rsid w:val="00B737CA"/>
    <w:rsid w:val="00B73B06"/>
    <w:rsid w:val="00B81437"/>
    <w:rsid w:val="00B81A22"/>
    <w:rsid w:val="00B8247F"/>
    <w:rsid w:val="00B825D1"/>
    <w:rsid w:val="00B8449D"/>
    <w:rsid w:val="00B849C2"/>
    <w:rsid w:val="00B87F3F"/>
    <w:rsid w:val="00B90694"/>
    <w:rsid w:val="00B941FE"/>
    <w:rsid w:val="00B947A5"/>
    <w:rsid w:val="00B94A15"/>
    <w:rsid w:val="00B9505B"/>
    <w:rsid w:val="00B97A37"/>
    <w:rsid w:val="00B97EB8"/>
    <w:rsid w:val="00BA0F2F"/>
    <w:rsid w:val="00BA118A"/>
    <w:rsid w:val="00BA3E17"/>
    <w:rsid w:val="00BA4C78"/>
    <w:rsid w:val="00BA7BDC"/>
    <w:rsid w:val="00BB0FEA"/>
    <w:rsid w:val="00BB3542"/>
    <w:rsid w:val="00BB38F4"/>
    <w:rsid w:val="00BB4737"/>
    <w:rsid w:val="00BC1722"/>
    <w:rsid w:val="00BC2964"/>
    <w:rsid w:val="00BC60C9"/>
    <w:rsid w:val="00BC62D3"/>
    <w:rsid w:val="00BD0DC5"/>
    <w:rsid w:val="00BD11D8"/>
    <w:rsid w:val="00BD308B"/>
    <w:rsid w:val="00BD38D0"/>
    <w:rsid w:val="00BD396E"/>
    <w:rsid w:val="00BD6D8E"/>
    <w:rsid w:val="00BD7E2B"/>
    <w:rsid w:val="00BE06BF"/>
    <w:rsid w:val="00BE2C15"/>
    <w:rsid w:val="00BE3924"/>
    <w:rsid w:val="00BE3A21"/>
    <w:rsid w:val="00BE6032"/>
    <w:rsid w:val="00BE7207"/>
    <w:rsid w:val="00BE727E"/>
    <w:rsid w:val="00BF0D34"/>
    <w:rsid w:val="00BF2BF0"/>
    <w:rsid w:val="00BF3717"/>
    <w:rsid w:val="00BF71E6"/>
    <w:rsid w:val="00C042B4"/>
    <w:rsid w:val="00C04CBA"/>
    <w:rsid w:val="00C0640C"/>
    <w:rsid w:val="00C10164"/>
    <w:rsid w:val="00C1178B"/>
    <w:rsid w:val="00C119E3"/>
    <w:rsid w:val="00C12F04"/>
    <w:rsid w:val="00C1431F"/>
    <w:rsid w:val="00C15E72"/>
    <w:rsid w:val="00C16B33"/>
    <w:rsid w:val="00C16C43"/>
    <w:rsid w:val="00C20D62"/>
    <w:rsid w:val="00C2312C"/>
    <w:rsid w:val="00C247DA"/>
    <w:rsid w:val="00C25182"/>
    <w:rsid w:val="00C27D35"/>
    <w:rsid w:val="00C27ECB"/>
    <w:rsid w:val="00C311B0"/>
    <w:rsid w:val="00C31931"/>
    <w:rsid w:val="00C31D69"/>
    <w:rsid w:val="00C35500"/>
    <w:rsid w:val="00C36D96"/>
    <w:rsid w:val="00C424FC"/>
    <w:rsid w:val="00C4295C"/>
    <w:rsid w:val="00C42FCE"/>
    <w:rsid w:val="00C43E41"/>
    <w:rsid w:val="00C45ACB"/>
    <w:rsid w:val="00C472A3"/>
    <w:rsid w:val="00C47BBF"/>
    <w:rsid w:val="00C50183"/>
    <w:rsid w:val="00C501F3"/>
    <w:rsid w:val="00C519B6"/>
    <w:rsid w:val="00C52939"/>
    <w:rsid w:val="00C549C0"/>
    <w:rsid w:val="00C57B80"/>
    <w:rsid w:val="00C60355"/>
    <w:rsid w:val="00C608AA"/>
    <w:rsid w:val="00C619E7"/>
    <w:rsid w:val="00C66F0B"/>
    <w:rsid w:val="00C67DCC"/>
    <w:rsid w:val="00C71E79"/>
    <w:rsid w:val="00C73196"/>
    <w:rsid w:val="00C731D3"/>
    <w:rsid w:val="00C74433"/>
    <w:rsid w:val="00C74813"/>
    <w:rsid w:val="00C75E8F"/>
    <w:rsid w:val="00C77453"/>
    <w:rsid w:val="00C808E2"/>
    <w:rsid w:val="00C8099E"/>
    <w:rsid w:val="00C821F7"/>
    <w:rsid w:val="00C8220D"/>
    <w:rsid w:val="00C86AAD"/>
    <w:rsid w:val="00C918EC"/>
    <w:rsid w:val="00C91B2C"/>
    <w:rsid w:val="00C92AE4"/>
    <w:rsid w:val="00C932FB"/>
    <w:rsid w:val="00C94273"/>
    <w:rsid w:val="00C9442A"/>
    <w:rsid w:val="00C94FC5"/>
    <w:rsid w:val="00C959CC"/>
    <w:rsid w:val="00C961DB"/>
    <w:rsid w:val="00C97EAC"/>
    <w:rsid w:val="00CA6280"/>
    <w:rsid w:val="00CA7AAA"/>
    <w:rsid w:val="00CB070A"/>
    <w:rsid w:val="00CB10B6"/>
    <w:rsid w:val="00CB2CBC"/>
    <w:rsid w:val="00CB38EF"/>
    <w:rsid w:val="00CB5A57"/>
    <w:rsid w:val="00CC0F64"/>
    <w:rsid w:val="00CC158B"/>
    <w:rsid w:val="00CC2376"/>
    <w:rsid w:val="00CC268C"/>
    <w:rsid w:val="00CC2AE6"/>
    <w:rsid w:val="00CC53C6"/>
    <w:rsid w:val="00CC5D51"/>
    <w:rsid w:val="00CC6178"/>
    <w:rsid w:val="00CD1652"/>
    <w:rsid w:val="00CD22CC"/>
    <w:rsid w:val="00CD2711"/>
    <w:rsid w:val="00CD3760"/>
    <w:rsid w:val="00CD3860"/>
    <w:rsid w:val="00CD4D29"/>
    <w:rsid w:val="00CD572A"/>
    <w:rsid w:val="00CE03EE"/>
    <w:rsid w:val="00CE2B08"/>
    <w:rsid w:val="00CE314C"/>
    <w:rsid w:val="00CE368F"/>
    <w:rsid w:val="00CE3DCD"/>
    <w:rsid w:val="00CE3FC4"/>
    <w:rsid w:val="00CE68D2"/>
    <w:rsid w:val="00CE733D"/>
    <w:rsid w:val="00CE79DE"/>
    <w:rsid w:val="00CF05E7"/>
    <w:rsid w:val="00CF13A5"/>
    <w:rsid w:val="00CF4055"/>
    <w:rsid w:val="00CF492A"/>
    <w:rsid w:val="00CF526F"/>
    <w:rsid w:val="00CF6923"/>
    <w:rsid w:val="00CF77B5"/>
    <w:rsid w:val="00D005A6"/>
    <w:rsid w:val="00D006F0"/>
    <w:rsid w:val="00D00CF2"/>
    <w:rsid w:val="00D00F69"/>
    <w:rsid w:val="00D01652"/>
    <w:rsid w:val="00D02668"/>
    <w:rsid w:val="00D040D4"/>
    <w:rsid w:val="00D0540D"/>
    <w:rsid w:val="00D064F5"/>
    <w:rsid w:val="00D106BA"/>
    <w:rsid w:val="00D11B1C"/>
    <w:rsid w:val="00D12A91"/>
    <w:rsid w:val="00D14ACF"/>
    <w:rsid w:val="00D1516D"/>
    <w:rsid w:val="00D23733"/>
    <w:rsid w:val="00D24B28"/>
    <w:rsid w:val="00D2578E"/>
    <w:rsid w:val="00D25AF2"/>
    <w:rsid w:val="00D25C97"/>
    <w:rsid w:val="00D274C0"/>
    <w:rsid w:val="00D317BC"/>
    <w:rsid w:val="00D3462A"/>
    <w:rsid w:val="00D3562B"/>
    <w:rsid w:val="00D36748"/>
    <w:rsid w:val="00D4028E"/>
    <w:rsid w:val="00D415CD"/>
    <w:rsid w:val="00D44582"/>
    <w:rsid w:val="00D454C5"/>
    <w:rsid w:val="00D46A79"/>
    <w:rsid w:val="00D476CA"/>
    <w:rsid w:val="00D517EA"/>
    <w:rsid w:val="00D517F1"/>
    <w:rsid w:val="00D52540"/>
    <w:rsid w:val="00D526F6"/>
    <w:rsid w:val="00D530A6"/>
    <w:rsid w:val="00D5446E"/>
    <w:rsid w:val="00D56D7E"/>
    <w:rsid w:val="00D57FBD"/>
    <w:rsid w:val="00D6454B"/>
    <w:rsid w:val="00D64553"/>
    <w:rsid w:val="00D65AA0"/>
    <w:rsid w:val="00D66AC8"/>
    <w:rsid w:val="00D6747C"/>
    <w:rsid w:val="00D7061A"/>
    <w:rsid w:val="00D71352"/>
    <w:rsid w:val="00D71461"/>
    <w:rsid w:val="00D759BD"/>
    <w:rsid w:val="00D75E9A"/>
    <w:rsid w:val="00D77DEA"/>
    <w:rsid w:val="00D77EF0"/>
    <w:rsid w:val="00D8056A"/>
    <w:rsid w:val="00D80B83"/>
    <w:rsid w:val="00D80CAA"/>
    <w:rsid w:val="00D8183E"/>
    <w:rsid w:val="00D8297D"/>
    <w:rsid w:val="00D8478F"/>
    <w:rsid w:val="00D86C3D"/>
    <w:rsid w:val="00D91A74"/>
    <w:rsid w:val="00D91DB2"/>
    <w:rsid w:val="00D926FE"/>
    <w:rsid w:val="00D96096"/>
    <w:rsid w:val="00D97AFC"/>
    <w:rsid w:val="00DA25EB"/>
    <w:rsid w:val="00DA723B"/>
    <w:rsid w:val="00DB0B95"/>
    <w:rsid w:val="00DB4979"/>
    <w:rsid w:val="00DB5344"/>
    <w:rsid w:val="00DB5373"/>
    <w:rsid w:val="00DB709A"/>
    <w:rsid w:val="00DC03B8"/>
    <w:rsid w:val="00DC0D3C"/>
    <w:rsid w:val="00DC2054"/>
    <w:rsid w:val="00DC21D0"/>
    <w:rsid w:val="00DC3A84"/>
    <w:rsid w:val="00DC5E51"/>
    <w:rsid w:val="00DC7FBD"/>
    <w:rsid w:val="00DD4D4B"/>
    <w:rsid w:val="00DD5063"/>
    <w:rsid w:val="00DD593D"/>
    <w:rsid w:val="00DD67CF"/>
    <w:rsid w:val="00DD7802"/>
    <w:rsid w:val="00DD7A8F"/>
    <w:rsid w:val="00DE671F"/>
    <w:rsid w:val="00DE6AAA"/>
    <w:rsid w:val="00DF04D9"/>
    <w:rsid w:val="00DF5357"/>
    <w:rsid w:val="00DF57D1"/>
    <w:rsid w:val="00DF651F"/>
    <w:rsid w:val="00DF7466"/>
    <w:rsid w:val="00E02F7F"/>
    <w:rsid w:val="00E05DD0"/>
    <w:rsid w:val="00E107C8"/>
    <w:rsid w:val="00E10996"/>
    <w:rsid w:val="00E1127D"/>
    <w:rsid w:val="00E11E2F"/>
    <w:rsid w:val="00E132D9"/>
    <w:rsid w:val="00E153C0"/>
    <w:rsid w:val="00E154C5"/>
    <w:rsid w:val="00E16EE0"/>
    <w:rsid w:val="00E20D43"/>
    <w:rsid w:val="00E21B35"/>
    <w:rsid w:val="00E2217B"/>
    <w:rsid w:val="00E22562"/>
    <w:rsid w:val="00E227F9"/>
    <w:rsid w:val="00E23A3D"/>
    <w:rsid w:val="00E245B2"/>
    <w:rsid w:val="00E275B6"/>
    <w:rsid w:val="00E30333"/>
    <w:rsid w:val="00E317B5"/>
    <w:rsid w:val="00E3308E"/>
    <w:rsid w:val="00E33756"/>
    <w:rsid w:val="00E338D9"/>
    <w:rsid w:val="00E341B9"/>
    <w:rsid w:val="00E34D1E"/>
    <w:rsid w:val="00E36FD0"/>
    <w:rsid w:val="00E41BCD"/>
    <w:rsid w:val="00E425BA"/>
    <w:rsid w:val="00E455CA"/>
    <w:rsid w:val="00E463E9"/>
    <w:rsid w:val="00E505A4"/>
    <w:rsid w:val="00E52B42"/>
    <w:rsid w:val="00E559C1"/>
    <w:rsid w:val="00E62778"/>
    <w:rsid w:val="00E62876"/>
    <w:rsid w:val="00E63940"/>
    <w:rsid w:val="00E65668"/>
    <w:rsid w:val="00E70638"/>
    <w:rsid w:val="00E727C9"/>
    <w:rsid w:val="00E73047"/>
    <w:rsid w:val="00E74B87"/>
    <w:rsid w:val="00E74C59"/>
    <w:rsid w:val="00E751E8"/>
    <w:rsid w:val="00E76D24"/>
    <w:rsid w:val="00E81834"/>
    <w:rsid w:val="00E82954"/>
    <w:rsid w:val="00E82E4A"/>
    <w:rsid w:val="00E83293"/>
    <w:rsid w:val="00E84341"/>
    <w:rsid w:val="00E900D5"/>
    <w:rsid w:val="00E90D62"/>
    <w:rsid w:val="00E91AE2"/>
    <w:rsid w:val="00E95184"/>
    <w:rsid w:val="00EA1134"/>
    <w:rsid w:val="00EA1CA5"/>
    <w:rsid w:val="00EA1F44"/>
    <w:rsid w:val="00EA2A57"/>
    <w:rsid w:val="00EA2EB9"/>
    <w:rsid w:val="00EA49DE"/>
    <w:rsid w:val="00EA538F"/>
    <w:rsid w:val="00EA6715"/>
    <w:rsid w:val="00EA6AFE"/>
    <w:rsid w:val="00EA6C26"/>
    <w:rsid w:val="00EB1C87"/>
    <w:rsid w:val="00EB2A65"/>
    <w:rsid w:val="00EB54E0"/>
    <w:rsid w:val="00EB5635"/>
    <w:rsid w:val="00EB61C0"/>
    <w:rsid w:val="00EB78D0"/>
    <w:rsid w:val="00EC0884"/>
    <w:rsid w:val="00EC1F89"/>
    <w:rsid w:val="00EC2161"/>
    <w:rsid w:val="00EC24B7"/>
    <w:rsid w:val="00EC32A0"/>
    <w:rsid w:val="00EC4A5A"/>
    <w:rsid w:val="00EC4F4A"/>
    <w:rsid w:val="00EC5094"/>
    <w:rsid w:val="00EC7974"/>
    <w:rsid w:val="00ED281E"/>
    <w:rsid w:val="00ED50C8"/>
    <w:rsid w:val="00ED51E0"/>
    <w:rsid w:val="00ED65D7"/>
    <w:rsid w:val="00EE01F0"/>
    <w:rsid w:val="00EE278E"/>
    <w:rsid w:val="00EE358D"/>
    <w:rsid w:val="00EE549A"/>
    <w:rsid w:val="00EE7672"/>
    <w:rsid w:val="00EF15C6"/>
    <w:rsid w:val="00EF2053"/>
    <w:rsid w:val="00EF2858"/>
    <w:rsid w:val="00EF2C08"/>
    <w:rsid w:val="00EF34CB"/>
    <w:rsid w:val="00EF4C68"/>
    <w:rsid w:val="00F00A9A"/>
    <w:rsid w:val="00F00CF7"/>
    <w:rsid w:val="00F02729"/>
    <w:rsid w:val="00F03117"/>
    <w:rsid w:val="00F0750E"/>
    <w:rsid w:val="00F113A9"/>
    <w:rsid w:val="00F11AAF"/>
    <w:rsid w:val="00F11E32"/>
    <w:rsid w:val="00F147CF"/>
    <w:rsid w:val="00F16F69"/>
    <w:rsid w:val="00F21887"/>
    <w:rsid w:val="00F22603"/>
    <w:rsid w:val="00F22B5A"/>
    <w:rsid w:val="00F24E4F"/>
    <w:rsid w:val="00F25C0E"/>
    <w:rsid w:val="00F27567"/>
    <w:rsid w:val="00F278C3"/>
    <w:rsid w:val="00F30537"/>
    <w:rsid w:val="00F32B9A"/>
    <w:rsid w:val="00F32DF0"/>
    <w:rsid w:val="00F34A67"/>
    <w:rsid w:val="00F35307"/>
    <w:rsid w:val="00F357D5"/>
    <w:rsid w:val="00F35CC2"/>
    <w:rsid w:val="00F4065B"/>
    <w:rsid w:val="00F4185C"/>
    <w:rsid w:val="00F43126"/>
    <w:rsid w:val="00F443E3"/>
    <w:rsid w:val="00F44574"/>
    <w:rsid w:val="00F47238"/>
    <w:rsid w:val="00F50CAB"/>
    <w:rsid w:val="00F53927"/>
    <w:rsid w:val="00F550F6"/>
    <w:rsid w:val="00F56791"/>
    <w:rsid w:val="00F57285"/>
    <w:rsid w:val="00F6135C"/>
    <w:rsid w:val="00F6469D"/>
    <w:rsid w:val="00F6623E"/>
    <w:rsid w:val="00F677EF"/>
    <w:rsid w:val="00F67C74"/>
    <w:rsid w:val="00F71E13"/>
    <w:rsid w:val="00F722B6"/>
    <w:rsid w:val="00F727A5"/>
    <w:rsid w:val="00F729EF"/>
    <w:rsid w:val="00F72FF2"/>
    <w:rsid w:val="00F7465F"/>
    <w:rsid w:val="00F74E1A"/>
    <w:rsid w:val="00F76632"/>
    <w:rsid w:val="00F773C2"/>
    <w:rsid w:val="00F77523"/>
    <w:rsid w:val="00F80728"/>
    <w:rsid w:val="00F81F99"/>
    <w:rsid w:val="00F83A3E"/>
    <w:rsid w:val="00F83F15"/>
    <w:rsid w:val="00F84C69"/>
    <w:rsid w:val="00F87D23"/>
    <w:rsid w:val="00F92B29"/>
    <w:rsid w:val="00F93993"/>
    <w:rsid w:val="00F951CF"/>
    <w:rsid w:val="00F954E4"/>
    <w:rsid w:val="00F954F0"/>
    <w:rsid w:val="00F96B28"/>
    <w:rsid w:val="00F97F55"/>
    <w:rsid w:val="00FA14A8"/>
    <w:rsid w:val="00FA51ED"/>
    <w:rsid w:val="00FA7389"/>
    <w:rsid w:val="00FB017F"/>
    <w:rsid w:val="00FB2F31"/>
    <w:rsid w:val="00FB3132"/>
    <w:rsid w:val="00FB5364"/>
    <w:rsid w:val="00FB70F0"/>
    <w:rsid w:val="00FC24D9"/>
    <w:rsid w:val="00FC3521"/>
    <w:rsid w:val="00FC3573"/>
    <w:rsid w:val="00FC3C27"/>
    <w:rsid w:val="00FC3EC4"/>
    <w:rsid w:val="00FC448F"/>
    <w:rsid w:val="00FC530F"/>
    <w:rsid w:val="00FC5E56"/>
    <w:rsid w:val="00FC7368"/>
    <w:rsid w:val="00FD09A1"/>
    <w:rsid w:val="00FD0A28"/>
    <w:rsid w:val="00FD2CB4"/>
    <w:rsid w:val="00FD5BE9"/>
    <w:rsid w:val="00FE1B8B"/>
    <w:rsid w:val="00FE4D23"/>
    <w:rsid w:val="00FE50D7"/>
    <w:rsid w:val="00FE5CB2"/>
    <w:rsid w:val="00FE7B9B"/>
    <w:rsid w:val="00FF1721"/>
    <w:rsid w:val="00FF1DDB"/>
    <w:rsid w:val="00FF2A28"/>
    <w:rsid w:val="00FF41A1"/>
    <w:rsid w:val="00FF748A"/>
    <w:rsid w:val="00FF7A65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95AA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06263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1275"/>
        <w:tab w:val="left" w:pos="1560"/>
        <w:tab w:val="left" w:leader="dot" w:pos="8789"/>
        <w:tab w:val="right" w:pos="9639"/>
      </w:tabs>
      <w:jc w:val="center"/>
      <w:outlineLvl w:val="0"/>
    </w:pPr>
    <w:rPr>
      <w:rFonts w:cs="Arial"/>
      <w:b/>
      <w:i/>
      <w:sz w:val="28"/>
    </w:rPr>
  </w:style>
  <w:style w:type="paragraph" w:styleId="Titolo2">
    <w:name w:val="heading 2"/>
    <w:basedOn w:val="Normale"/>
    <w:next w:val="Normale"/>
    <w:link w:val="Titolo2Carattere"/>
    <w:qFormat/>
    <w:pPr>
      <w:spacing w:after="240"/>
      <w:outlineLvl w:val="1"/>
    </w:pPr>
    <w:rPr>
      <w:b/>
      <w:sz w:val="24"/>
      <w:szCs w:val="24"/>
      <w:u w:val="single"/>
    </w:rPr>
  </w:style>
  <w:style w:type="paragraph" w:styleId="Titolo3">
    <w:name w:val="heading 3"/>
    <w:basedOn w:val="Titolo2"/>
    <w:next w:val="Normale"/>
    <w:qFormat/>
    <w:pPr>
      <w:outlineLvl w:val="2"/>
    </w:pPr>
    <w:rPr>
      <w:i/>
    </w:rPr>
  </w:style>
  <w:style w:type="paragraph" w:styleId="Titolo4">
    <w:name w:val="heading 4"/>
    <w:basedOn w:val="Normale"/>
    <w:next w:val="Normale"/>
    <w:qFormat/>
    <w:pPr>
      <w:spacing w:after="240"/>
      <w:jc w:val="left"/>
      <w:outlineLvl w:val="3"/>
    </w:pPr>
    <w:rPr>
      <w:rFonts w:ascii="Times New Roman" w:hAnsi="Times New Roman"/>
      <w:i/>
      <w:sz w:val="28"/>
    </w:rPr>
  </w:style>
  <w:style w:type="paragraph" w:styleId="Titolo5">
    <w:name w:val="heading 5"/>
    <w:basedOn w:val="Normale"/>
    <w:next w:val="Normale"/>
    <w:qFormat/>
    <w:pPr>
      <w:keepNext/>
      <w:spacing w:after="0"/>
      <w:jc w:val="center"/>
      <w:outlineLvl w:val="4"/>
    </w:pPr>
    <w:rPr>
      <w:b/>
      <w:i/>
      <w:sz w:val="18"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20" w:after="0"/>
      <w:jc w:val="center"/>
      <w:outlineLvl w:val="5"/>
    </w:pPr>
    <w:rPr>
      <w:b/>
      <w:caps/>
      <w:sz w:val="20"/>
    </w:rPr>
  </w:style>
  <w:style w:type="paragraph" w:styleId="Titolo7">
    <w:name w:val="heading 7"/>
    <w:basedOn w:val="Normale"/>
    <w:next w:val="Normale"/>
    <w:qFormat/>
    <w:pPr>
      <w:keepNext/>
      <w:spacing w:before="40" w:after="40"/>
      <w:jc w:val="center"/>
      <w:outlineLvl w:val="6"/>
    </w:pPr>
    <w:rPr>
      <w:b/>
      <w:sz w:val="18"/>
    </w:rPr>
  </w:style>
  <w:style w:type="paragraph" w:styleId="Titolo8">
    <w:name w:val="heading 8"/>
    <w:basedOn w:val="Normale"/>
    <w:next w:val="Normale"/>
    <w:qFormat/>
    <w:pPr>
      <w:keepNext/>
      <w:spacing w:before="40" w:after="40"/>
      <w:jc w:val="center"/>
      <w:outlineLvl w:val="7"/>
    </w:pPr>
    <w:rPr>
      <w:i/>
      <w:sz w:val="18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i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pPr>
      <w:ind w:left="425" w:hanging="425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pBdr>
        <w:top w:val="single" w:sz="6" w:space="1" w:color="auto"/>
      </w:pBdr>
      <w:spacing w:after="0"/>
      <w:jc w:val="center"/>
    </w:pPr>
    <w:rPr>
      <w:sz w:val="18"/>
    </w:rPr>
  </w:style>
  <w:style w:type="character" w:styleId="Numeropagina">
    <w:name w:val="page number"/>
    <w:rPr>
      <w:rFonts w:ascii="Arial" w:hAnsi="Arial"/>
      <w:sz w:val="18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Premessa">
    <w:name w:val="Premessa"/>
    <w:basedOn w:val="Normale"/>
    <w:rPr>
      <w:i/>
    </w:rPr>
  </w:style>
  <w:style w:type="paragraph" w:customStyle="1" w:styleId="Corpodeltesto21">
    <w:name w:val="Corpo del testo 21"/>
    <w:basedOn w:val="Normale"/>
    <w:pPr>
      <w:ind w:left="426"/>
    </w:pPr>
  </w:style>
  <w:style w:type="paragraph" w:styleId="Titolo">
    <w:name w:val="Title"/>
    <w:basedOn w:val="Normale"/>
    <w:link w:val="TitoloCarattere"/>
    <w:qFormat/>
    <w:pPr>
      <w:spacing w:after="240"/>
      <w:jc w:val="center"/>
    </w:pPr>
    <w:rPr>
      <w:b/>
      <w:smallCaps/>
      <w:sz w:val="44"/>
    </w:rPr>
  </w:style>
  <w:style w:type="paragraph" w:styleId="Corpotesto">
    <w:name w:val="Body Text"/>
    <w:basedOn w:val="Normale"/>
    <w:pPr>
      <w:jc w:val="center"/>
    </w:pPr>
    <w:rPr>
      <w:b/>
      <w:sz w:val="36"/>
    </w:rPr>
  </w:style>
  <w:style w:type="paragraph" w:customStyle="1" w:styleId="Corpodeltesto22">
    <w:name w:val="Corpo del testo 22"/>
    <w:basedOn w:val="Normale"/>
    <w:rPr>
      <w:b/>
    </w:rPr>
  </w:style>
  <w:style w:type="paragraph" w:customStyle="1" w:styleId="Corpodeltesto31">
    <w:name w:val="Corpo del testo 31"/>
    <w:basedOn w:val="Normale"/>
    <w:pPr>
      <w:jc w:val="center"/>
    </w:pPr>
    <w:rPr>
      <w:color w:val="00FF00"/>
    </w:rPr>
  </w:style>
  <w:style w:type="paragraph" w:styleId="Corpodeltesto2">
    <w:name w:val="Body Text 2"/>
    <w:basedOn w:val="Normale"/>
    <w:pPr>
      <w:pBdr>
        <w:top w:val="single" w:sz="6" w:space="1" w:color="auto"/>
      </w:pBdr>
    </w:p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Pr>
      <w:sz w:val="20"/>
    </w:rPr>
  </w:style>
  <w:style w:type="paragraph" w:styleId="Didascalia">
    <w:name w:val="caption"/>
    <w:basedOn w:val="Normale"/>
    <w:next w:val="Normale"/>
    <w:qFormat/>
    <w:pPr>
      <w:spacing w:after="240"/>
    </w:pPr>
    <w:rPr>
      <w:rFonts w:cs="Arial"/>
      <w:b/>
      <w:u w:val="single"/>
    </w:rPr>
  </w:style>
  <w:style w:type="paragraph" w:styleId="Corpodeltesto3">
    <w:name w:val="Body Text 3"/>
    <w:basedOn w:val="Normale"/>
    <w:rPr>
      <w:sz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paragraph" w:customStyle="1" w:styleId="tabella">
    <w:name w:val="tabella"/>
    <w:basedOn w:val="Titolo3"/>
    <w:pPr>
      <w:keepNext/>
      <w:widowControl/>
      <w:overflowPunct/>
      <w:autoSpaceDE/>
      <w:autoSpaceDN/>
      <w:adjustRightInd/>
      <w:spacing w:after="0"/>
      <w:textAlignment w:val="auto"/>
    </w:pPr>
    <w:rPr>
      <w:b w:val="0"/>
      <w:i w:val="0"/>
      <w:sz w:val="18"/>
    </w:rPr>
  </w:style>
  <w:style w:type="table" w:styleId="Grigliatabella">
    <w:name w:val="Table Grid"/>
    <w:basedOn w:val="Tabellanormale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  <w:sz w:val="20"/>
    </w:rPr>
  </w:style>
  <w:style w:type="paragraph" w:styleId="Puntoelenco2">
    <w:name w:val="List Bullet 2"/>
    <w:basedOn w:val="Normale"/>
    <w:autoRedefine/>
    <w:pPr>
      <w:widowControl/>
      <w:numPr>
        <w:numId w:val="5"/>
      </w:numPr>
      <w:overflowPunct/>
      <w:autoSpaceDE/>
      <w:autoSpaceDN/>
      <w:adjustRightInd/>
      <w:spacing w:after="0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CPVC">
    <w:name w:val="CPV_C"/>
    <w:pPr>
      <w:widowControl w:val="0"/>
      <w:tabs>
        <w:tab w:val="left" w:pos="0"/>
        <w:tab w:val="left" w:pos="1247"/>
        <w:tab w:val="left" w:pos="3969"/>
        <w:tab w:val="left" w:pos="4252"/>
        <w:tab w:val="left" w:pos="11339"/>
        <w:tab w:val="left" w:pos="28346"/>
      </w:tabs>
      <w:autoSpaceDE w:val="0"/>
      <w:autoSpaceDN w:val="0"/>
      <w:adjustRightInd w:val="0"/>
      <w:spacing w:before="260" w:after="85" w:line="25" w:lineRule="atLeast"/>
      <w:jc w:val="center"/>
    </w:pPr>
    <w:rPr>
      <w:rFonts w:ascii="ItcCenturyLight" w:hAnsi="ItcCenturyLight" w:cs="ItcCenturyLight"/>
    </w:rPr>
  </w:style>
  <w:style w:type="paragraph" w:customStyle="1" w:styleId="CPVCcvo">
    <w:name w:val="CPV_Ccvo"/>
    <w:pPr>
      <w:widowControl w:val="0"/>
      <w:tabs>
        <w:tab w:val="left" w:pos="0"/>
        <w:tab w:val="left" w:pos="1247"/>
        <w:tab w:val="left" w:pos="3969"/>
        <w:tab w:val="left" w:pos="4252"/>
        <w:tab w:val="left" w:pos="11339"/>
        <w:tab w:val="left" w:pos="28346"/>
      </w:tabs>
      <w:autoSpaceDE w:val="0"/>
      <w:autoSpaceDN w:val="0"/>
      <w:adjustRightInd w:val="0"/>
      <w:spacing w:before="260" w:after="85" w:line="25" w:lineRule="atLeast"/>
      <w:jc w:val="center"/>
    </w:pPr>
    <w:rPr>
      <w:rFonts w:ascii="ItcCenturyLight" w:hAnsi="ItcCenturyLight" w:cs="ItcCenturyLight"/>
      <w:i/>
      <w:iCs/>
    </w:rPr>
  </w:style>
  <w:style w:type="paragraph" w:customStyle="1" w:styleId="LIV2">
    <w:name w:val="LIV2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444" w:after="171" w:line="12" w:lineRule="atLeast"/>
      <w:jc w:val="both"/>
    </w:pPr>
    <w:rPr>
      <w:rFonts w:ascii="UniversExBlkExt" w:hAnsi="UniversExBlkExt" w:cs="UniversExBlkExt"/>
      <w:b/>
      <w:bCs/>
      <w:sz w:val="16"/>
      <w:szCs w:val="16"/>
    </w:rPr>
  </w:style>
  <w:style w:type="paragraph" w:customStyle="1" w:styleId="cpv">
    <w:name w:val="cpv"/>
    <w:uiPriority w:val="99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line="25" w:lineRule="atLeast"/>
      <w:jc w:val="both"/>
    </w:pPr>
    <w:rPr>
      <w:rFonts w:ascii="ItcCenturyLight" w:hAnsi="ItcCenturyLight" w:cs="ItcCenturyLight"/>
    </w:rPr>
  </w:style>
  <w:style w:type="paragraph" w:customStyle="1" w:styleId="sottocpv1">
    <w:name w:val="sottocpv1"/>
    <w:pPr>
      <w:widowControl w:val="0"/>
      <w:tabs>
        <w:tab w:val="left" w:pos="341"/>
        <w:tab w:val="left" w:pos="1759"/>
        <w:tab w:val="left" w:pos="3176"/>
        <w:tab w:val="left" w:pos="4593"/>
      </w:tabs>
      <w:autoSpaceDE w:val="0"/>
      <w:autoSpaceDN w:val="0"/>
      <w:adjustRightInd w:val="0"/>
      <w:spacing w:before="175" w:line="25" w:lineRule="atLeast"/>
      <w:ind w:left="341" w:hanging="341"/>
      <w:jc w:val="both"/>
    </w:pPr>
    <w:rPr>
      <w:rFonts w:ascii="ItcCenturyLight" w:hAnsi="ItcCenturyLight" w:cs="ItcCenturyLight"/>
    </w:rPr>
  </w:style>
  <w:style w:type="paragraph" w:styleId="Rientrocorpodeltesto">
    <w:name w:val="Body Text Indent"/>
    <w:basedOn w:val="Normale"/>
    <w:pPr>
      <w:ind w:left="283"/>
    </w:pPr>
  </w:style>
  <w:style w:type="paragraph" w:customStyle="1" w:styleId="level1">
    <w:name w:val="level 1"/>
    <w:basedOn w:val="Normale"/>
    <w:pPr>
      <w:widowControl/>
      <w:tabs>
        <w:tab w:val="right" w:pos="360"/>
        <w:tab w:val="left" w:pos="576"/>
      </w:tabs>
      <w:overflowPunct/>
      <w:autoSpaceDE/>
      <w:autoSpaceDN/>
      <w:adjustRightInd/>
      <w:spacing w:line="220" w:lineRule="exact"/>
      <w:ind w:left="576" w:hanging="576"/>
      <w:textAlignment w:val="auto"/>
    </w:pPr>
    <w:rPr>
      <w:rFonts w:ascii="Times New Roman" w:hAnsi="Times New Roman"/>
      <w:sz w:val="20"/>
      <w:lang w:val="en-US" w:eastAsia="en-US"/>
    </w:rPr>
  </w:style>
  <w:style w:type="paragraph" w:customStyle="1" w:styleId="tx">
    <w:name w:val="tx"/>
    <w:basedOn w:val="Normale"/>
    <w:pPr>
      <w:widowControl/>
      <w:overflowPunct/>
      <w:autoSpaceDE/>
      <w:autoSpaceDN/>
      <w:adjustRightInd/>
      <w:spacing w:before="20" w:after="20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Paragrafoelenco1">
    <w:name w:val="Paragrafo elenco1"/>
    <w:basedOn w:val="Normale"/>
    <w:uiPriority w:val="99"/>
    <w:qFormat/>
    <w:pPr>
      <w:widowControl/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Cs w:val="22"/>
      <w:lang w:eastAsia="en-US"/>
    </w:rPr>
  </w:style>
  <w:style w:type="character" w:styleId="Enfasicorsivo">
    <w:name w:val="Emphasis"/>
    <w:uiPriority w:val="99"/>
    <w:qFormat/>
    <w:rPr>
      <w:i/>
      <w:iCs/>
    </w:rPr>
  </w:style>
  <w:style w:type="paragraph" w:customStyle="1" w:styleId="rgscorpodeltesto">
    <w:name w:val="rgs_corpodeltesto"/>
    <w:basedOn w:val="Normale"/>
    <w:pPr>
      <w:widowControl/>
      <w:overflowPunct/>
      <w:autoSpaceDE/>
      <w:autoSpaceDN/>
      <w:adjustRightInd/>
      <w:spacing w:line="360" w:lineRule="auto"/>
      <w:ind w:firstLine="799"/>
      <w:textAlignment w:val="auto"/>
    </w:pPr>
    <w:rPr>
      <w:rFonts w:ascii="Times New Roman" w:hAnsi="Times New Roman"/>
      <w:sz w:val="24"/>
    </w:rPr>
  </w:style>
  <w:style w:type="paragraph" w:customStyle="1" w:styleId="provvr0">
    <w:name w:val="provv_r0"/>
    <w:basedOn w:val="Normale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Normale"/>
    <w:pPr>
      <w:widowControl/>
      <w:overflowPunct/>
      <w:autoSpaceDE/>
      <w:autoSpaceDN/>
      <w:adjustRightInd/>
      <w:spacing w:after="0" w:line="360" w:lineRule="auto"/>
      <w:ind w:left="720"/>
      <w:contextualSpacing/>
      <w:textAlignment w:val="auto"/>
    </w:pPr>
    <w:rPr>
      <w:rFonts w:ascii="Verdana" w:hAnsi="Verdana"/>
      <w:sz w:val="20"/>
      <w:lang w:eastAsia="en-US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Sommario1">
    <w:name w:val="toc 1"/>
    <w:basedOn w:val="Normale"/>
    <w:next w:val="Normale"/>
    <w:autoRedefine/>
    <w:uiPriority w:val="39"/>
    <w:rsid w:val="00E41BCD"/>
    <w:pPr>
      <w:tabs>
        <w:tab w:val="right" w:leader="dot" w:pos="9214"/>
      </w:tabs>
      <w:ind w:right="-567"/>
    </w:pPr>
  </w:style>
  <w:style w:type="paragraph" w:styleId="Sommario2">
    <w:name w:val="toc 2"/>
    <w:basedOn w:val="Normale"/>
    <w:next w:val="Normale"/>
    <w:autoRedefine/>
    <w:uiPriority w:val="39"/>
    <w:rsid w:val="005108E4"/>
    <w:pPr>
      <w:tabs>
        <w:tab w:val="right" w:leader="dot" w:pos="9061"/>
      </w:tabs>
      <w:ind w:right="425"/>
    </w:pPr>
    <w:rPr>
      <w:noProof/>
    </w:rPr>
  </w:style>
  <w:style w:type="paragraph" w:styleId="Nessunaspaziatura">
    <w:name w:val="No Spacing"/>
    <w:link w:val="NessunaspaziaturaCarattere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Pr>
      <w:rFonts w:ascii="Calibri" w:hAnsi="Calibri"/>
      <w:sz w:val="22"/>
      <w:szCs w:val="22"/>
      <w:lang w:val="it-IT" w:eastAsia="en-US" w:bidi="ar-SA"/>
    </w:rPr>
  </w:style>
  <w:style w:type="paragraph" w:styleId="Revisione">
    <w:name w:val="Revision"/>
    <w:hidden/>
    <w:uiPriority w:val="99"/>
    <w:semiHidden/>
    <w:rPr>
      <w:rFonts w:ascii="Arial" w:hAnsi="Arial"/>
      <w:sz w:val="22"/>
    </w:rPr>
  </w:style>
  <w:style w:type="character" w:customStyle="1" w:styleId="PidipaginaCarattere">
    <w:name w:val="Piè di pagina Carattere"/>
    <w:link w:val="Pidipagina"/>
    <w:uiPriority w:val="99"/>
    <w:rPr>
      <w:rFonts w:ascii="Arial" w:hAnsi="Arial"/>
      <w:sz w:val="18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Latino10pt">
    <w:name w:val="(Latino) 10 pt"/>
    <w:basedOn w:val="Normale"/>
    <w:pPr>
      <w:widowControl/>
      <w:suppressAutoHyphens/>
      <w:overflowPunct/>
      <w:autoSpaceDE/>
      <w:autoSpaceDN/>
      <w:adjustRightInd/>
      <w:spacing w:after="0" w:line="360" w:lineRule="auto"/>
      <w:ind w:right="851"/>
      <w:textAlignment w:val="auto"/>
    </w:pPr>
    <w:rPr>
      <w:rFonts w:ascii="Verdana" w:hAnsi="Verdana" w:cs="Verdana"/>
      <w:sz w:val="20"/>
      <w:lang w:eastAsia="ar-SA"/>
    </w:rPr>
  </w:style>
  <w:style w:type="character" w:customStyle="1" w:styleId="apple-converted-space">
    <w:name w:val="apple-converted-space"/>
    <w:uiPriority w:val="99"/>
    <w:rPr>
      <w:rFonts w:cs="Times New Roman"/>
    </w:rPr>
  </w:style>
  <w:style w:type="paragraph" w:customStyle="1" w:styleId="BodyText21">
    <w:name w:val="Body Text 21"/>
    <w:basedOn w:val="Normale"/>
    <w:uiPriority w:val="99"/>
    <w:pPr>
      <w:textAlignment w:val="auto"/>
    </w:pPr>
    <w:rPr>
      <w:b/>
      <w:i/>
      <w:sz w:val="24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NormaleWeb">
    <w:name w:val="Normal (Web)"/>
    <w:basedOn w:val="Normale"/>
    <w:uiPriority w:val="99"/>
    <w:pPr>
      <w:widowControl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widowControl/>
      <w:overflowPunct/>
      <w:autoSpaceDE/>
      <w:autoSpaceDN/>
      <w:adjustRightInd/>
      <w:spacing w:after="60"/>
      <w:jc w:val="center"/>
      <w:textAlignment w:val="auto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TitoloCarattere">
    <w:name w:val="Titolo Carattere"/>
    <w:link w:val="Titolo"/>
    <w:locked/>
    <w:rPr>
      <w:rFonts w:ascii="Arial" w:hAnsi="Arial"/>
      <w:b/>
      <w:smallCaps/>
      <w:sz w:val="44"/>
    </w:rPr>
  </w:style>
  <w:style w:type="paragraph" w:customStyle="1" w:styleId="TB">
    <w:name w:val="TB"/>
    <w:basedOn w:val="Normale"/>
    <w:pPr>
      <w:overflowPunct/>
      <w:spacing w:after="0" w:line="200" w:lineRule="atLeast"/>
      <w:jc w:val="left"/>
      <w:textAlignment w:val="center"/>
    </w:pPr>
    <w:rPr>
      <w:rFonts w:cs="ArialMT"/>
      <w:color w:val="000000"/>
      <w:sz w:val="17"/>
      <w:szCs w:val="17"/>
      <w:lang w:eastAsia="en-US"/>
    </w:rPr>
  </w:style>
  <w:style w:type="character" w:styleId="Rimandonotadichiusura">
    <w:name w:val="endnote reference"/>
    <w:rPr>
      <w:vertAlign w:val="superscrip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linkneltesto">
    <w:name w:val="link_nel_testo"/>
    <w:basedOn w:val="Carpredefinitoparagrafo"/>
  </w:style>
  <w:style w:type="paragraph" w:customStyle="1" w:styleId="font5">
    <w:name w:val="font5"/>
    <w:basedOn w:val="Normale"/>
    <w:pPr>
      <w:widowControl/>
      <w:overflowPunct/>
      <w:autoSpaceDE/>
      <w:autoSpaceDN/>
      <w:adjustRightInd/>
      <w:spacing w:before="100" w:after="100"/>
      <w:jc w:val="left"/>
      <w:textAlignment w:val="auto"/>
    </w:pPr>
    <w:rPr>
      <w:rFonts w:eastAsia="Arial Unicode MS"/>
      <w:sz w:val="24"/>
    </w:rPr>
  </w:style>
  <w:style w:type="paragraph" w:styleId="Titolosommario">
    <w:name w:val="TOC Heading"/>
    <w:basedOn w:val="Titolo1"/>
    <w:next w:val="Normale"/>
    <w:uiPriority w:val="39"/>
    <w:unhideWhenUsed/>
    <w:qFormat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1275"/>
        <w:tab w:val="clear" w:pos="1560"/>
        <w:tab w:val="clear" w:pos="8789"/>
        <w:tab w:val="clear" w:pos="9639"/>
      </w:tabs>
      <w:overflowPunct/>
      <w:autoSpaceDE/>
      <w:autoSpaceDN/>
      <w:adjustRightInd/>
      <w:spacing w:before="240" w:after="0" w:line="259" w:lineRule="auto"/>
      <w:jc w:val="left"/>
      <w:textAlignment w:val="auto"/>
      <w:outlineLvl w:val="9"/>
    </w:pPr>
    <w:rPr>
      <w:rFonts w:ascii="Cambria" w:hAnsi="Cambria" w:cs="Times New Roman"/>
      <w:b w:val="0"/>
      <w:i w:val="0"/>
      <w:color w:val="365F91"/>
      <w:sz w:val="32"/>
      <w:szCs w:val="32"/>
    </w:rPr>
  </w:style>
  <w:style w:type="paragraph" w:styleId="Sommario3">
    <w:name w:val="toc 3"/>
    <w:basedOn w:val="Normale"/>
    <w:next w:val="Normale"/>
    <w:autoRedefine/>
    <w:uiPriority w:val="39"/>
    <w:unhideWhenUsed/>
    <w:rsid w:val="0006446F"/>
    <w:pPr>
      <w:tabs>
        <w:tab w:val="right" w:leader="dot" w:pos="8931"/>
      </w:tabs>
      <w:spacing w:after="100"/>
      <w:ind w:right="-284"/>
    </w:pPr>
  </w:style>
  <w:style w:type="character" w:customStyle="1" w:styleId="TestocommentoCarattere">
    <w:name w:val="Testo commento Carattere"/>
    <w:link w:val="Testocommento"/>
    <w:semiHidden/>
    <w:rsid w:val="00D00F69"/>
    <w:rPr>
      <w:rFonts w:ascii="Arial" w:hAnsi="Arial"/>
    </w:rPr>
  </w:style>
  <w:style w:type="character" w:customStyle="1" w:styleId="IntestazioneCarattere">
    <w:name w:val="Intestazione Carattere"/>
    <w:link w:val="Intestazione"/>
    <w:rsid w:val="003F272D"/>
    <w:rPr>
      <w:rFonts w:ascii="Arial" w:hAnsi="Arial"/>
      <w:sz w:val="22"/>
    </w:rPr>
  </w:style>
  <w:style w:type="character" w:customStyle="1" w:styleId="Nessuno">
    <w:name w:val="Nessuno"/>
    <w:rsid w:val="009C68D5"/>
  </w:style>
  <w:style w:type="table" w:customStyle="1" w:styleId="TableNormal">
    <w:name w:val="Table Normal"/>
    <w:uiPriority w:val="2"/>
    <w:qFormat/>
    <w:rsid w:val="009C68D5"/>
    <w:rPr>
      <w:rFonts w:eastAsia="Arial Unicode MS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9C68D5"/>
    <w:pPr>
      <w:numPr>
        <w:numId w:val="23"/>
      </w:numPr>
    </w:pPr>
  </w:style>
  <w:style w:type="numbering" w:customStyle="1" w:styleId="Stileimportato10">
    <w:name w:val="Stile importato 10"/>
    <w:rsid w:val="009C68D5"/>
    <w:pPr>
      <w:numPr>
        <w:numId w:val="24"/>
      </w:numPr>
    </w:pPr>
  </w:style>
  <w:style w:type="character" w:customStyle="1" w:styleId="Titolo2Carattere">
    <w:name w:val="Titolo 2 Carattere"/>
    <w:link w:val="Titolo2"/>
    <w:rsid w:val="006E45B9"/>
    <w:rPr>
      <w:rFonts w:ascii="Arial" w:hAnsi="Arial"/>
      <w:b/>
      <w:sz w:val="24"/>
      <w:szCs w:val="24"/>
      <w:u w:val="single"/>
    </w:rPr>
  </w:style>
  <w:style w:type="paragraph" w:customStyle="1" w:styleId="abstract">
    <w:name w:val="abstract"/>
    <w:basedOn w:val="Normale"/>
    <w:rsid w:val="007F26F6"/>
    <w:pPr>
      <w:widowControl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047CC1"/>
    <w:pPr>
      <w:widowControl/>
      <w:overflowPunct/>
      <w:autoSpaceDE/>
      <w:autoSpaceDN/>
      <w:adjustRightInd/>
      <w:spacing w:after="0"/>
      <w:jc w:val="left"/>
      <w:textAlignment w:val="auto"/>
    </w:pPr>
    <w:rPr>
      <w:rFonts w:ascii="Calibri" w:eastAsia="Calibri" w:hAnsi="Calibri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047CC1"/>
    <w:rPr>
      <w:rFonts w:ascii="Calibri" w:eastAsia="Calibri" w:hAnsi="Calibri"/>
      <w:sz w:val="22"/>
      <w:szCs w:val="21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D4E8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0"/>
      <w:jc w:val="left"/>
      <w:textAlignment w:val="auto"/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3D4E8C"/>
    <w:rPr>
      <w:rFonts w:ascii="Courier New" w:hAnsi="Courier New" w:cs="Courier New"/>
    </w:rPr>
  </w:style>
  <w:style w:type="character" w:styleId="Menzionenonrisolta">
    <w:name w:val="Unresolved Mention"/>
    <w:uiPriority w:val="99"/>
    <w:semiHidden/>
    <w:unhideWhenUsed/>
    <w:rsid w:val="008E7D97"/>
    <w:rPr>
      <w:color w:val="605E5C"/>
      <w:shd w:val="clear" w:color="auto" w:fill="E1DFDD"/>
    </w:rPr>
  </w:style>
  <w:style w:type="character" w:customStyle="1" w:styleId="provvrubrica">
    <w:name w:val="provv_rubrica"/>
    <w:uiPriority w:val="99"/>
    <w:rsid w:val="007E7BCC"/>
    <w:rPr>
      <w:rFonts w:cs="Times New Roman"/>
    </w:rPr>
  </w:style>
  <w:style w:type="table" w:customStyle="1" w:styleId="TableGrid">
    <w:name w:val="TableGrid"/>
    <w:rsid w:val="00982597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A12B8"/>
    <w:pPr>
      <w:overflowPunct/>
      <w:adjustRightInd/>
      <w:spacing w:after="0"/>
      <w:jc w:val="left"/>
      <w:textAlignment w:val="auto"/>
    </w:pPr>
    <w:rPr>
      <w:rFonts w:ascii="Microsoft Sans Serif" w:eastAsia="Microsoft Sans Serif" w:hAnsi="Microsoft Sans Serif" w:cs="Microsoft Sans Serif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9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7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5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2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63" Type="http://schemas.openxmlformats.org/officeDocument/2006/relationships/image" Target="media/image55.emf"/><Relationship Id="rId68" Type="http://schemas.openxmlformats.org/officeDocument/2006/relationships/image" Target="media/image60.emf"/><Relationship Id="rId16" Type="http://schemas.openxmlformats.org/officeDocument/2006/relationships/image" Target="media/image9.emf"/><Relationship Id="rId11" Type="http://schemas.openxmlformats.org/officeDocument/2006/relationships/image" Target="media/image4.emf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image" Target="media/image46.emf"/><Relationship Id="rId58" Type="http://schemas.openxmlformats.org/officeDocument/2006/relationships/image" Target="media/image51.emf"/><Relationship Id="rId66" Type="http://schemas.openxmlformats.org/officeDocument/2006/relationships/image" Target="media/image58.emf"/><Relationship Id="rId74" Type="http://schemas.openxmlformats.org/officeDocument/2006/relationships/image" Target="media/image66.emf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3.emf"/><Relationship Id="rId19" Type="http://schemas.openxmlformats.org/officeDocument/2006/relationships/image" Target="media/image12.jpeg"/><Relationship Id="rId14" Type="http://schemas.openxmlformats.org/officeDocument/2006/relationships/image" Target="media/image7.emf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56" Type="http://schemas.openxmlformats.org/officeDocument/2006/relationships/image" Target="media/image49.emf"/><Relationship Id="rId64" Type="http://schemas.openxmlformats.org/officeDocument/2006/relationships/image" Target="media/image56.emf"/><Relationship Id="rId69" Type="http://schemas.openxmlformats.org/officeDocument/2006/relationships/image" Target="media/image61.emf"/><Relationship Id="rId77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4.emf"/><Relationship Id="rId72" Type="http://schemas.openxmlformats.org/officeDocument/2006/relationships/image" Target="media/image64.emf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59" Type="http://schemas.openxmlformats.org/officeDocument/2006/relationships/image" Target="media/image52.emf"/><Relationship Id="rId67" Type="http://schemas.openxmlformats.org/officeDocument/2006/relationships/image" Target="media/image59.emf"/><Relationship Id="rId20" Type="http://schemas.openxmlformats.org/officeDocument/2006/relationships/image" Target="media/image13.jpeg"/><Relationship Id="rId41" Type="http://schemas.openxmlformats.org/officeDocument/2006/relationships/image" Target="media/image34.emf"/><Relationship Id="rId54" Type="http://schemas.openxmlformats.org/officeDocument/2006/relationships/image" Target="media/image47.emf"/><Relationship Id="rId62" Type="http://schemas.openxmlformats.org/officeDocument/2006/relationships/image" Target="media/image54.emf"/><Relationship Id="rId70" Type="http://schemas.openxmlformats.org/officeDocument/2006/relationships/image" Target="media/image62.emf"/><Relationship Id="rId75" Type="http://schemas.openxmlformats.org/officeDocument/2006/relationships/image" Target="media/image6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emf"/><Relationship Id="rId49" Type="http://schemas.openxmlformats.org/officeDocument/2006/relationships/image" Target="media/image42.emf"/><Relationship Id="rId57" Type="http://schemas.openxmlformats.org/officeDocument/2006/relationships/image" Target="media/image50.emf"/><Relationship Id="rId10" Type="http://schemas.openxmlformats.org/officeDocument/2006/relationships/image" Target="media/image3.emf"/><Relationship Id="rId31" Type="http://schemas.openxmlformats.org/officeDocument/2006/relationships/image" Target="media/image24.jpeg"/><Relationship Id="rId44" Type="http://schemas.openxmlformats.org/officeDocument/2006/relationships/image" Target="media/image37.emf"/><Relationship Id="rId52" Type="http://schemas.openxmlformats.org/officeDocument/2006/relationships/image" Target="media/image45.emf"/><Relationship Id="rId60" Type="http://schemas.openxmlformats.org/officeDocument/2006/relationships/hyperlink" Target="http://www.normattiva.it/uri-res/N2Ls?urn:nir:stato:legge:2015-12-28;208!vig=" TargetMode="External"/><Relationship Id="rId65" Type="http://schemas.openxmlformats.org/officeDocument/2006/relationships/image" Target="media/image57.emf"/><Relationship Id="rId73" Type="http://schemas.openxmlformats.org/officeDocument/2006/relationships/image" Target="media/image65.emf"/><Relationship Id="rId78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9" Type="http://schemas.openxmlformats.org/officeDocument/2006/relationships/image" Target="media/image32.emf"/><Relationship Id="rId34" Type="http://schemas.openxmlformats.org/officeDocument/2006/relationships/image" Target="media/image27.jpeg"/><Relationship Id="rId50" Type="http://schemas.openxmlformats.org/officeDocument/2006/relationships/image" Target="media/image43.emf"/><Relationship Id="rId55" Type="http://schemas.openxmlformats.org/officeDocument/2006/relationships/image" Target="media/image48.emf"/><Relationship Id="rId76" Type="http://schemas.openxmlformats.org/officeDocument/2006/relationships/image" Target="media/image68.emf"/><Relationship Id="rId7" Type="http://schemas.openxmlformats.org/officeDocument/2006/relationships/endnotes" Target="endnotes.xml"/><Relationship Id="rId71" Type="http://schemas.openxmlformats.org/officeDocument/2006/relationships/image" Target="media/image63.emf"/><Relationship Id="rId2" Type="http://schemas.openxmlformats.org/officeDocument/2006/relationships/numbering" Target="numbering.xml"/><Relationship Id="rId29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407CA-24F8-4B34-B302-F30DA1629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7662</Words>
  <Characters>43678</Characters>
  <Application>Microsoft Office Word</Application>
  <DocSecurity>0</DocSecurity>
  <Lines>363</Lines>
  <Paragraphs>102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51238</CharactersWithSpaces>
  <SharedDoc>false</SharedDoc>
  <HLinks>
    <vt:vector size="156" baseType="variant">
      <vt:variant>
        <vt:i4>852037</vt:i4>
      </vt:variant>
      <vt:variant>
        <vt:i4>261</vt:i4>
      </vt:variant>
      <vt:variant>
        <vt:i4>0</vt:i4>
      </vt:variant>
      <vt:variant>
        <vt:i4>5</vt:i4>
      </vt:variant>
      <vt:variant>
        <vt:lpwstr>http://www.normattiva.it/uri-res/N2Ls?urn:nir:stato:legge:2015-12-28;208!vig=</vt:lpwstr>
      </vt:variant>
      <vt:variant>
        <vt:lpwstr/>
      </vt:variant>
      <vt:variant>
        <vt:i4>3276837</vt:i4>
      </vt:variant>
      <vt:variant>
        <vt:i4>237</vt:i4>
      </vt:variant>
      <vt:variant>
        <vt:i4>0</vt:i4>
      </vt:variant>
      <vt:variant>
        <vt:i4>5</vt:i4>
      </vt:variant>
      <vt:variant>
        <vt:lpwstr>C:\Users\cumanl\AppData\Local\Microsoft\Windows\INetCache\Content.Outlook\P9BEGZEK\swap.xlsx</vt:lpwstr>
      </vt:variant>
      <vt:variant>
        <vt:lpwstr>RANGE!A13</vt:lpwstr>
      </vt:variant>
      <vt:variant>
        <vt:i4>1114168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_Toc106277838</vt:lpwstr>
      </vt:variant>
      <vt:variant>
        <vt:i4>1114168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_Toc106277837</vt:lpwstr>
      </vt:variant>
      <vt:variant>
        <vt:i4>1114168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_Toc106277836</vt:lpwstr>
      </vt:variant>
      <vt:variant>
        <vt:i4>1114168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_Toc106277835</vt:lpwstr>
      </vt:variant>
      <vt:variant>
        <vt:i4>1114168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_Toc106277834</vt:lpwstr>
      </vt:variant>
      <vt:variant>
        <vt:i4>1114168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_Toc106277833</vt:lpwstr>
      </vt:variant>
      <vt:variant>
        <vt:i4>1114168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_Toc106277832</vt:lpwstr>
      </vt:variant>
      <vt:variant>
        <vt:i4>1114168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_Toc106277831</vt:lpwstr>
      </vt:variant>
      <vt:variant>
        <vt:i4>1114168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_Toc106277830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_Toc106277829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_Toc106277828</vt:lpwstr>
      </vt:variant>
      <vt:variant>
        <vt:i4>1048632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_Toc106277827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_Toc106277826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_Toc106277825</vt:lpwstr>
      </vt:variant>
      <vt:variant>
        <vt:i4>1048632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_Toc106277824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_Toc106277823</vt:lpwstr>
      </vt:variant>
      <vt:variant>
        <vt:i4>1048632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_Toc106277822</vt:lpwstr>
      </vt:variant>
      <vt:variant>
        <vt:i4>1048632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_Toc106277821</vt:lpwstr>
      </vt:variant>
      <vt:variant>
        <vt:i4>1048632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_Toc106277820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_Toc106277819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_Toc106277818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_Toc106277817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_Toc106277816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_Toc106277815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2022-06-16T11:18:00Z</dcterms:created>
  <dcterms:modified xsi:type="dcterms:W3CDTF">2022-06-17T07:39:00Z</dcterms:modified>
</cp:coreProperties>
</file>